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013F86C3" w:rsidR="00AB7560" w:rsidRPr="00E57EBE" w:rsidRDefault="000F5369" w:rsidP="00607B22">
      <w:pPr>
        <w:pStyle w:val="Docketnumber"/>
        <w:rPr>
          <w:sz w:val="24"/>
          <w:szCs w:val="24"/>
        </w:rPr>
      </w:pPr>
      <w:bookmarkStart w:id="0" w:name="_Hlk72932088"/>
      <w:r>
        <w:rPr>
          <w:sz w:val="24"/>
          <w:szCs w:val="24"/>
        </w:rPr>
        <w:t>tariff control</w:t>
      </w:r>
      <w:r w:rsidR="00AB7560">
        <w:rPr>
          <w:sz w:val="24"/>
          <w:szCs w:val="24"/>
        </w:rPr>
        <w:t xml:space="preserve"> </w:t>
      </w:r>
      <w:r w:rsidR="00AB7560" w:rsidRPr="00E57EBE">
        <w:rPr>
          <w:sz w:val="24"/>
          <w:szCs w:val="24"/>
        </w:rPr>
        <w:t xml:space="preserve">NO. </w:t>
      </w:r>
      <w:r w:rsidR="00254B94">
        <w:rPr>
          <w:sz w:val="24"/>
          <w:szCs w:val="24"/>
        </w:rPr>
        <w:t>51</w:t>
      </w:r>
      <w:r>
        <w:rPr>
          <w:sz w:val="24"/>
          <w:szCs w:val="24"/>
        </w:rPr>
        <w:t>980</w:t>
      </w:r>
    </w:p>
    <w:p w14:paraId="5FC3A314" w14:textId="77777777" w:rsidR="00AB7560" w:rsidRPr="001E0547" w:rsidRDefault="00AB7560" w:rsidP="00607B22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DC2425">
        <w:tc>
          <w:tcPr>
            <w:tcW w:w="4608" w:type="dxa"/>
          </w:tcPr>
          <w:p w14:paraId="6F541220" w14:textId="6D41121E" w:rsidR="00AB7560" w:rsidRPr="00254B94" w:rsidRDefault="000F5369" w:rsidP="00607B22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</w:rPr>
              <w:t>APPLICATION OF NERRO SUPPLY, LLC for a pass through rate change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2EDD2DEF" w:rsidR="00E01F8A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607B22">
      <w:pPr>
        <w:pStyle w:val="Documentheading"/>
        <w:rPr>
          <w:sz w:val="24"/>
          <w:szCs w:val="24"/>
        </w:rPr>
      </w:pPr>
    </w:p>
    <w:p w14:paraId="0D4AC071" w14:textId="77777777" w:rsidR="00A05CFE" w:rsidRDefault="00A05CFE" w:rsidP="00A05CF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AGREED</w:t>
      </w:r>
      <w:r w:rsidR="00DA2709">
        <w:rPr>
          <w:sz w:val="24"/>
          <w:szCs w:val="24"/>
        </w:rPr>
        <w:t xml:space="preserve"> MOTION TO ADMIT EVIDENCE </w:t>
      </w:r>
    </w:p>
    <w:p w14:paraId="366ACBD1" w14:textId="07C564A1" w:rsidR="00E01F8A" w:rsidRDefault="00DA2709" w:rsidP="00A05CF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AND PROPOSED NOTICE OF APPROVAL</w:t>
      </w:r>
      <w:bookmarkEnd w:id="0"/>
    </w:p>
    <w:p w14:paraId="3AB22318" w14:textId="77777777" w:rsidR="00A05CFE" w:rsidRPr="006F63A1" w:rsidRDefault="00A05CFE" w:rsidP="00A05CFE">
      <w:pPr>
        <w:pStyle w:val="Documentheading"/>
        <w:rPr>
          <w:sz w:val="24"/>
          <w:szCs w:val="24"/>
        </w:rPr>
      </w:pPr>
    </w:p>
    <w:p w14:paraId="3ADEA5D0" w14:textId="35F6ACF2" w:rsidR="00607B22" w:rsidRPr="003C15EB" w:rsidRDefault="003C15EB" w:rsidP="003C15EB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April 5, 2021, </w:t>
      </w:r>
      <w:proofErr w:type="spellStart"/>
      <w:r>
        <w:rPr>
          <w:szCs w:val="24"/>
        </w:rPr>
        <w:t>Nerro</w:t>
      </w:r>
      <w:proofErr w:type="spellEnd"/>
      <w:r>
        <w:rPr>
          <w:szCs w:val="24"/>
        </w:rPr>
        <w:t xml:space="preserve"> Supply, LLC (</w:t>
      </w:r>
      <w:proofErr w:type="spellStart"/>
      <w:r>
        <w:rPr>
          <w:szCs w:val="24"/>
        </w:rPr>
        <w:t>Nerro</w:t>
      </w:r>
      <w:proofErr w:type="spellEnd"/>
      <w:r>
        <w:rPr>
          <w:szCs w:val="24"/>
        </w:rPr>
        <w:t xml:space="preserve">) filed an application under 16 Texas Administrative Code (TAC) § 24.25(b)(2) for approval of a pass-through rate change related to the water use fee imposed by North Harris County Regional Water Authority. </w:t>
      </w:r>
    </w:p>
    <w:p w14:paraId="2A5D4FF4" w14:textId="18092819" w:rsidR="00C025F9" w:rsidRDefault="00984DA1" w:rsidP="00EF7B48">
      <w:pPr>
        <w:spacing w:line="360" w:lineRule="auto"/>
        <w:ind w:firstLine="720"/>
      </w:pPr>
      <w:r>
        <w:t xml:space="preserve">On </w:t>
      </w:r>
      <w:r w:rsidR="002A5E4C">
        <w:t>Ma</w:t>
      </w:r>
      <w:r w:rsidR="003C15EB">
        <w:t>y 20</w:t>
      </w:r>
      <w:r>
        <w:t>, 2021</w:t>
      </w:r>
      <w:r w:rsidR="00B06804">
        <w:t xml:space="preserve">, </w:t>
      </w:r>
      <w:r w:rsidR="00607B22">
        <w:t xml:space="preserve">the administrative law judge </w:t>
      </w:r>
      <w:r w:rsidR="00005F7B">
        <w:t>fil</w:t>
      </w:r>
      <w:r w:rsidR="00607B22">
        <w:t xml:space="preserve">ed </w:t>
      </w:r>
      <w:r w:rsidR="00AB7560">
        <w:t xml:space="preserve">Order No. </w:t>
      </w:r>
      <w:r w:rsidR="003E6F6F">
        <w:t>3</w:t>
      </w:r>
      <w:r w:rsidR="00607B22">
        <w:t>,</w:t>
      </w:r>
      <w:r w:rsidR="00AB7560">
        <w:t xml:space="preserve"> </w:t>
      </w:r>
      <w:r w:rsidR="00B06804">
        <w:t xml:space="preserve">establishing a deadline of </w:t>
      </w:r>
      <w:r w:rsidR="00DA2709">
        <w:t xml:space="preserve">June </w:t>
      </w:r>
      <w:r w:rsidR="003C15EB">
        <w:t>9</w:t>
      </w:r>
      <w:r w:rsidR="00B06804">
        <w:t>, 202</w:t>
      </w:r>
      <w:r w:rsidR="006D0825">
        <w:t>1</w:t>
      </w:r>
      <w:r w:rsidR="00AB7560">
        <w:t xml:space="preserve"> </w:t>
      </w:r>
      <w:r w:rsidR="00B06804">
        <w:t>for</w:t>
      </w:r>
      <w:r w:rsidR="003E6F6F">
        <w:t xml:space="preserve"> the</w:t>
      </w:r>
      <w:r w:rsidR="00B06804">
        <w:t xml:space="preserve"> </w:t>
      </w:r>
      <w:r w:rsidR="00AB7560">
        <w:t xml:space="preserve">Staff </w:t>
      </w:r>
      <w:r w:rsidR="00B20C6F">
        <w:t>of the Public Utility Commission of Texas (Staff)</w:t>
      </w:r>
      <w:r w:rsidR="003C15EB">
        <w:t xml:space="preserve"> and </w:t>
      </w:r>
      <w:proofErr w:type="spellStart"/>
      <w:r w:rsidR="003C15EB">
        <w:t>Nerro</w:t>
      </w:r>
      <w:proofErr w:type="spellEnd"/>
      <w:r w:rsidR="000F71D1">
        <w:t xml:space="preserve"> (collectively, Parties)</w:t>
      </w:r>
      <w:r w:rsidR="00B20C6F">
        <w:t xml:space="preserve"> </w:t>
      </w:r>
      <w:r w:rsidR="00AB7560">
        <w:t xml:space="preserve">to file </w:t>
      </w:r>
      <w:r w:rsidR="000F71D1">
        <w:t>joint proposed findings of fact and conclusions of law</w:t>
      </w:r>
      <w:r w:rsidR="00B06804">
        <w:t>.</w:t>
      </w:r>
      <w:r w:rsidR="00607B2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EF7B48">
      <w:pPr>
        <w:spacing w:line="360" w:lineRule="auto"/>
      </w:pPr>
    </w:p>
    <w:p w14:paraId="66C9E75B" w14:textId="5AC7E50A" w:rsidR="00C025F9" w:rsidRPr="00320E5B" w:rsidRDefault="000F71D1" w:rsidP="00EF7B4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MOTION TO ADMIT EVIDENCE</w:t>
      </w:r>
    </w:p>
    <w:p w14:paraId="1131FCDA" w14:textId="0D2E2DDB" w:rsidR="00E77F58" w:rsidRDefault="000F71D1" w:rsidP="000F71D1">
      <w:pPr>
        <w:spacing w:line="360" w:lineRule="auto"/>
        <w:ind w:firstLine="720"/>
        <w:rPr>
          <w:szCs w:val="24"/>
        </w:rPr>
      </w:pPr>
      <w:r>
        <w:rPr>
          <w:szCs w:val="24"/>
        </w:rPr>
        <w:t>The Parties move to admit the following evidence into the record of this proceeding:</w:t>
      </w:r>
    </w:p>
    <w:p w14:paraId="3FA1E514" w14:textId="1B44071C" w:rsidR="00FB3150" w:rsidRDefault="00401FBC" w:rsidP="00FB3150">
      <w:pPr>
        <w:pStyle w:val="ListParagraph"/>
        <w:numPr>
          <w:ilvl w:val="0"/>
          <w:numId w:val="13"/>
        </w:numPr>
        <w:spacing w:line="360" w:lineRule="auto"/>
        <w:ind w:left="360"/>
        <w:rPr>
          <w:szCs w:val="24"/>
        </w:rPr>
      </w:pPr>
      <w:bookmarkStart w:id="1" w:name="_Hlk73711870"/>
      <w:proofErr w:type="spellStart"/>
      <w:r>
        <w:rPr>
          <w:szCs w:val="24"/>
        </w:rPr>
        <w:t>Nerro</w:t>
      </w:r>
      <w:r w:rsidR="00FB3150">
        <w:rPr>
          <w:szCs w:val="24"/>
        </w:rPr>
        <w:t>’s</w:t>
      </w:r>
      <w:proofErr w:type="spellEnd"/>
      <w:r w:rsidR="008F6892">
        <w:rPr>
          <w:szCs w:val="24"/>
        </w:rPr>
        <w:t xml:space="preserve"> </w:t>
      </w:r>
      <w:r>
        <w:rPr>
          <w:szCs w:val="24"/>
        </w:rPr>
        <w:t>application</w:t>
      </w:r>
      <w:r w:rsidR="008F6892">
        <w:rPr>
          <w:szCs w:val="24"/>
        </w:rPr>
        <w:t xml:space="preserve"> and all attachments filed on </w:t>
      </w:r>
      <w:r>
        <w:rPr>
          <w:szCs w:val="24"/>
        </w:rPr>
        <w:t>April 5</w:t>
      </w:r>
      <w:r w:rsidR="008F6892">
        <w:rPr>
          <w:szCs w:val="24"/>
        </w:rPr>
        <w:t xml:space="preserve">, 2021 (Interchange Item No. </w:t>
      </w:r>
      <w:r w:rsidR="000D5A23">
        <w:rPr>
          <w:szCs w:val="24"/>
        </w:rPr>
        <w:t>1);</w:t>
      </w:r>
      <w:r w:rsidR="00381C53">
        <w:rPr>
          <w:szCs w:val="24"/>
        </w:rPr>
        <w:t xml:space="preserve"> and</w:t>
      </w:r>
    </w:p>
    <w:p w14:paraId="1AEA8BD5" w14:textId="1E031ABB" w:rsidR="00035EF2" w:rsidRPr="00381C53" w:rsidRDefault="00EF676E" w:rsidP="00381C53">
      <w:pPr>
        <w:pStyle w:val="ListParagraph"/>
        <w:numPr>
          <w:ilvl w:val="0"/>
          <w:numId w:val="13"/>
        </w:numPr>
        <w:spacing w:line="360" w:lineRule="auto"/>
        <w:ind w:left="360"/>
        <w:rPr>
          <w:szCs w:val="24"/>
        </w:rPr>
      </w:pPr>
      <w:r>
        <w:rPr>
          <w:szCs w:val="24"/>
        </w:rPr>
        <w:t xml:space="preserve">Commission Staff’s recommendation on </w:t>
      </w:r>
      <w:r w:rsidR="00381C53">
        <w:rPr>
          <w:szCs w:val="24"/>
        </w:rPr>
        <w:t>the application and</w:t>
      </w:r>
      <w:r>
        <w:rPr>
          <w:szCs w:val="24"/>
        </w:rPr>
        <w:t xml:space="preserve"> notice filed </w:t>
      </w:r>
      <w:r w:rsidR="00E23783">
        <w:rPr>
          <w:szCs w:val="24"/>
        </w:rPr>
        <w:t>on Ma</w:t>
      </w:r>
      <w:r w:rsidR="00381C53">
        <w:rPr>
          <w:szCs w:val="24"/>
        </w:rPr>
        <w:t>y 19</w:t>
      </w:r>
      <w:r w:rsidR="00E23783">
        <w:rPr>
          <w:szCs w:val="24"/>
        </w:rPr>
        <w:t xml:space="preserve">, 2021 (Interchange Item No. </w:t>
      </w:r>
      <w:r w:rsidR="00381C53">
        <w:rPr>
          <w:szCs w:val="24"/>
        </w:rPr>
        <w:t>5)</w:t>
      </w:r>
      <w:r w:rsidR="00BA1603" w:rsidRPr="00381C53">
        <w:rPr>
          <w:szCs w:val="24"/>
        </w:rPr>
        <w:t xml:space="preserve">. </w:t>
      </w:r>
    </w:p>
    <w:bookmarkEnd w:id="1"/>
    <w:p w14:paraId="116D21B7" w14:textId="77777777" w:rsidR="00005B78" w:rsidRDefault="00005B78" w:rsidP="00D26471">
      <w:pPr>
        <w:spacing w:line="360" w:lineRule="auto"/>
      </w:pPr>
    </w:p>
    <w:p w14:paraId="4EB81092" w14:textId="6E218C99" w:rsidR="005E2084" w:rsidRDefault="005E2084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</w:rPr>
      </w:pPr>
      <w:r>
        <w:rPr>
          <w:b/>
        </w:rPr>
        <w:t>PROPOSED NOTICE OF APPROVAL</w:t>
      </w:r>
    </w:p>
    <w:p w14:paraId="3B876345" w14:textId="15BAC835" w:rsidR="00543A5E" w:rsidRDefault="00543A5E" w:rsidP="00A05CFE">
      <w:pPr>
        <w:keepNext/>
        <w:autoSpaceDN w:val="0"/>
        <w:spacing w:line="360" w:lineRule="auto"/>
        <w:ind w:firstLine="720"/>
        <w:contextualSpacing/>
        <w:rPr>
          <w:bCs/>
        </w:rPr>
      </w:pPr>
      <w:r>
        <w:rPr>
          <w:bCs/>
        </w:rPr>
        <w:t>T</w:t>
      </w:r>
      <w:r w:rsidRPr="00543A5E">
        <w:rPr>
          <w:bCs/>
        </w:rPr>
        <w:t xml:space="preserve">he Parties move for adoption of the attached Joint Proposed Notice of Approval, which would grant approval of </w:t>
      </w:r>
      <w:proofErr w:type="spellStart"/>
      <w:r w:rsidR="00055898">
        <w:rPr>
          <w:bCs/>
        </w:rPr>
        <w:t>Nerro’s</w:t>
      </w:r>
      <w:proofErr w:type="spellEnd"/>
      <w:r w:rsidR="00055898">
        <w:rPr>
          <w:bCs/>
        </w:rPr>
        <w:t xml:space="preserve"> application for </w:t>
      </w:r>
      <w:r w:rsidR="00055898">
        <w:rPr>
          <w:szCs w:val="24"/>
        </w:rPr>
        <w:t>pass-through rate change related to the water use fee imposed by North Harris County Regional Water Authority</w:t>
      </w:r>
      <w:r w:rsidR="00E932B2">
        <w:t>.</w:t>
      </w:r>
      <w:r w:rsidR="00E932B2">
        <w:rPr>
          <w:bCs/>
        </w:rPr>
        <w:t xml:space="preserve"> The Parties </w:t>
      </w:r>
      <w:r w:rsidRPr="00543A5E">
        <w:rPr>
          <w:bCs/>
        </w:rPr>
        <w:t xml:space="preserve">request that the Commission adopt the findings of fact, conclusions of law, and ordering paragraphs proposed in the Notice of Approval. </w:t>
      </w:r>
    </w:p>
    <w:p w14:paraId="0BF69F87" w14:textId="77777777" w:rsidR="00A05CFE" w:rsidRPr="00543A5E" w:rsidRDefault="00A05CFE" w:rsidP="00A05CFE">
      <w:pPr>
        <w:keepNext/>
        <w:autoSpaceDN w:val="0"/>
        <w:spacing w:line="360" w:lineRule="auto"/>
        <w:ind w:firstLine="720"/>
        <w:contextualSpacing/>
        <w:rPr>
          <w:bCs/>
        </w:rPr>
      </w:pPr>
    </w:p>
    <w:p w14:paraId="7382A9B0" w14:textId="20E36575" w:rsidR="008E2DED" w:rsidRDefault="008E2DED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76B4C8E2" w14:textId="7257939C" w:rsidR="008E2DED" w:rsidRDefault="00A05CFE" w:rsidP="00E55C87">
      <w:pPr>
        <w:spacing w:line="360" w:lineRule="auto"/>
        <w:ind w:firstLine="720"/>
        <w:rPr>
          <w:szCs w:val="24"/>
        </w:rPr>
      </w:pPr>
      <w:r>
        <w:rPr>
          <w:szCs w:val="24"/>
        </w:rPr>
        <w:t>T</w:t>
      </w:r>
      <w:r>
        <w:t>he Parties respectfully request that the Commission grant the Motion to Admit Evidence and adopt the attached Proposed Notice of Approval.</w:t>
      </w:r>
    </w:p>
    <w:p w14:paraId="399C40EA" w14:textId="67760D7A" w:rsidR="006635C1" w:rsidRDefault="006635C1" w:rsidP="00607B22">
      <w:pPr>
        <w:jc w:val="left"/>
      </w:pPr>
    </w:p>
    <w:p w14:paraId="5B389E33" w14:textId="77777777" w:rsidR="00686DA5" w:rsidRDefault="00686DA5" w:rsidP="004756A5">
      <w:pPr>
        <w:keepNext/>
        <w:rPr>
          <w:szCs w:val="24"/>
        </w:rPr>
      </w:pPr>
      <w:bookmarkStart w:id="2" w:name="_Hlk37688212"/>
      <w:bookmarkStart w:id="3" w:name="_Hlk37069946"/>
    </w:p>
    <w:p w14:paraId="482F9BA8" w14:textId="28939E7A" w:rsidR="004756A5" w:rsidRDefault="004756A5" w:rsidP="004756A5">
      <w:pPr>
        <w:keepNext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D411A5">
        <w:rPr>
          <w:noProof/>
          <w:szCs w:val="24"/>
        </w:rPr>
        <w:t>June 8, 2021</w:t>
      </w:r>
      <w:r>
        <w:fldChar w:fldCharType="end"/>
      </w:r>
    </w:p>
    <w:bookmarkEnd w:id="2"/>
    <w:p w14:paraId="657353D8" w14:textId="77777777" w:rsidR="004756A5" w:rsidRDefault="004756A5" w:rsidP="004756A5">
      <w:pPr>
        <w:keepNext/>
        <w:rPr>
          <w:szCs w:val="24"/>
        </w:rPr>
      </w:pPr>
    </w:p>
    <w:p w14:paraId="1464812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6EBC70E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B736BD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5FE09D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030B1CF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C63887F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3186A44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559AB63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66EA03D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3AA23323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7B908BF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73579E02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355B3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09E6646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66A66A14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194076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  <w:bookmarkEnd w:id="3"/>
    </w:p>
    <w:p w14:paraId="2538553F" w14:textId="12CB6262" w:rsidR="008E2DED" w:rsidRDefault="008E2DED" w:rsidP="00607B22">
      <w:pPr>
        <w:rPr>
          <w:b/>
          <w:caps/>
          <w:szCs w:val="24"/>
        </w:rPr>
      </w:pPr>
    </w:p>
    <w:p w14:paraId="1F8A04F2" w14:textId="77777777" w:rsidR="00005B78" w:rsidRDefault="00005B78" w:rsidP="00607B22">
      <w:pPr>
        <w:rPr>
          <w:b/>
          <w:caps/>
          <w:szCs w:val="24"/>
        </w:rPr>
      </w:pPr>
    </w:p>
    <w:p w14:paraId="7D2B2727" w14:textId="44B421B7" w:rsidR="008E2DED" w:rsidRDefault="006A44A8" w:rsidP="00DA309A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8E2DED">
        <w:rPr>
          <w:sz w:val="24"/>
          <w:szCs w:val="24"/>
        </w:rPr>
        <w:t xml:space="preserve"> NO. </w:t>
      </w:r>
      <w:r w:rsidR="00254B94">
        <w:rPr>
          <w:sz w:val="24"/>
          <w:szCs w:val="24"/>
        </w:rPr>
        <w:t>51</w:t>
      </w:r>
      <w:r>
        <w:rPr>
          <w:sz w:val="24"/>
          <w:szCs w:val="24"/>
        </w:rPr>
        <w:t>980</w:t>
      </w:r>
    </w:p>
    <w:p w14:paraId="7B89F821" w14:textId="77777777" w:rsidR="008E2DED" w:rsidRDefault="008E2DED" w:rsidP="00DA309A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DA309A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476133B" w14:textId="10F27D23" w:rsidR="004756A5" w:rsidRDefault="004756A5" w:rsidP="00DA309A">
      <w:pPr>
        <w:keepNext/>
        <w:spacing w:line="360" w:lineRule="auto"/>
        <w:ind w:firstLine="720"/>
        <w:rPr>
          <w:szCs w:val="24"/>
        </w:rPr>
      </w:pPr>
      <w:bookmarkStart w:id="4" w:name="_Hlk36031982"/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D411A5">
        <w:rPr>
          <w:noProof/>
          <w:szCs w:val="24"/>
        </w:rPr>
        <w:t>June 8, 2021</w:t>
      </w:r>
      <w:r>
        <w:fldChar w:fldCharType="end"/>
      </w:r>
      <w:r>
        <w:t xml:space="preserve"> in accordance with the Order Suspending Rules </w:t>
      </w:r>
      <w:r w:rsidR="00182F42">
        <w:t>filed</w:t>
      </w:r>
      <w:r>
        <w:t xml:space="preserve"> in Project No. 50664</w:t>
      </w:r>
      <w:r>
        <w:rPr>
          <w:rFonts w:eastAsia="Calibri"/>
        </w:rPr>
        <w:t>.</w:t>
      </w:r>
    </w:p>
    <w:p w14:paraId="60CC8E61" w14:textId="77777777" w:rsidR="004756A5" w:rsidRDefault="004756A5" w:rsidP="00DA309A">
      <w:pPr>
        <w:keepNext/>
        <w:ind w:firstLine="720"/>
        <w:rPr>
          <w:szCs w:val="24"/>
        </w:rPr>
      </w:pPr>
    </w:p>
    <w:p w14:paraId="227F182D" w14:textId="77777777" w:rsidR="004756A5" w:rsidRDefault="004756A5" w:rsidP="00DA309A">
      <w:pPr>
        <w:keepNext/>
        <w:ind w:firstLine="720"/>
        <w:rPr>
          <w:szCs w:val="24"/>
        </w:rPr>
      </w:pPr>
    </w:p>
    <w:p w14:paraId="00CF3045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71302808" w14:textId="77777777" w:rsidR="00D55907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  <w:sectPr w:rsidR="00D55907" w:rsidSect="00FA7F70">
          <w:headerReference w:type="default" r:id="rId8"/>
          <w:pgSz w:w="12240" w:h="15840"/>
          <w:pgMar w:top="1440" w:right="1440" w:bottom="1530" w:left="1440" w:header="720" w:footer="720" w:gutter="0"/>
          <w:cols w:space="720"/>
          <w:titlePg/>
          <w:docGrid w:linePitch="326"/>
        </w:sectPr>
      </w:pPr>
      <w:r>
        <w:rPr>
          <w:szCs w:val="24"/>
        </w:rPr>
        <w:t>Merritt Lander</w:t>
      </w:r>
      <w:bookmarkEnd w:id="4"/>
    </w:p>
    <w:p w14:paraId="5BE967A3" w14:textId="77777777" w:rsidR="00754ECF" w:rsidRPr="00E57EBE" w:rsidRDefault="00754ECF" w:rsidP="00754EC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tariff control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51980</w:t>
      </w:r>
    </w:p>
    <w:p w14:paraId="2439BA73" w14:textId="77777777" w:rsidR="00754ECF" w:rsidRPr="001E0547" w:rsidRDefault="00754ECF" w:rsidP="00754ECF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54ECF" w:rsidRPr="007C1B02" w14:paraId="295E68CA" w14:textId="77777777" w:rsidTr="00DC2425">
        <w:tc>
          <w:tcPr>
            <w:tcW w:w="4608" w:type="dxa"/>
          </w:tcPr>
          <w:p w14:paraId="55B28646" w14:textId="77777777" w:rsidR="00754ECF" w:rsidRPr="00254B94" w:rsidRDefault="00754ECF" w:rsidP="00DC2425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</w:rPr>
              <w:t>APPLICATION OF NERRO SUPPLY, LLC for a pass through rate change</w:t>
            </w:r>
          </w:p>
        </w:tc>
        <w:tc>
          <w:tcPr>
            <w:tcW w:w="360" w:type="dxa"/>
          </w:tcPr>
          <w:p w14:paraId="3CD6039F" w14:textId="77777777" w:rsidR="00754ECF" w:rsidRPr="007C1B02" w:rsidRDefault="00754ECF" w:rsidP="00DC2425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955BC95" w14:textId="77777777" w:rsidR="00754ECF" w:rsidRPr="007C1B02" w:rsidRDefault="00754ECF" w:rsidP="00DC2425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08774" w14:textId="77777777" w:rsidR="00754ECF" w:rsidRPr="007C1B02" w:rsidRDefault="00754ECF" w:rsidP="00DC2425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05C95991" w14:textId="77777777" w:rsidR="00754ECF" w:rsidRPr="007C1B02" w:rsidRDefault="00754ECF" w:rsidP="00DC242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87DBCC9" w14:textId="77777777" w:rsidR="00754ECF" w:rsidRPr="007C1B02" w:rsidRDefault="00754ECF" w:rsidP="00DC242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C02BD6" w14:textId="77777777" w:rsidR="00754ECF" w:rsidRPr="007C1B02" w:rsidRDefault="00754ECF" w:rsidP="00DC242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25E6E221" w14:textId="77777777" w:rsidR="00754ECF" w:rsidRPr="00261AFE" w:rsidRDefault="00754ECF" w:rsidP="00754ECF">
      <w:pPr>
        <w:pStyle w:val="Documentheading"/>
        <w:rPr>
          <w:sz w:val="24"/>
          <w:szCs w:val="24"/>
        </w:rPr>
      </w:pPr>
    </w:p>
    <w:p w14:paraId="277B8A34" w14:textId="23EAA161" w:rsidR="004756A5" w:rsidRDefault="00D55907" w:rsidP="00D5590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PROPOSED NOTICE OF APPROVAL</w:t>
      </w:r>
    </w:p>
    <w:p w14:paraId="7B3DDCB4" w14:textId="0F48D6C3" w:rsidR="000C5A47" w:rsidRDefault="000C5A47" w:rsidP="00D55907">
      <w:pPr>
        <w:pStyle w:val="Documentheading"/>
        <w:rPr>
          <w:sz w:val="24"/>
          <w:szCs w:val="24"/>
        </w:rPr>
      </w:pPr>
    </w:p>
    <w:p w14:paraId="285D0351" w14:textId="097C9A7E" w:rsidR="000C5A47" w:rsidRDefault="000C5A47" w:rsidP="000C5A47">
      <w:pPr>
        <w:spacing w:line="360" w:lineRule="auto"/>
        <w:ind w:firstLine="720"/>
        <w:textAlignment w:val="baseline"/>
        <w:rPr>
          <w:color w:val="000000"/>
          <w:szCs w:val="24"/>
        </w:rPr>
      </w:pPr>
      <w:r w:rsidRPr="00117C30">
        <w:rPr>
          <w:color w:val="000000"/>
          <w:szCs w:val="24"/>
        </w:rPr>
        <w:t xml:space="preserve">This Notice of Approval addresses the </w:t>
      </w:r>
      <w:r w:rsidR="00357153">
        <w:rPr>
          <w:color w:val="000000"/>
          <w:szCs w:val="24"/>
        </w:rPr>
        <w:t xml:space="preserve">application of </w:t>
      </w:r>
      <w:proofErr w:type="spellStart"/>
      <w:r w:rsidR="00357153">
        <w:rPr>
          <w:color w:val="000000"/>
          <w:szCs w:val="24"/>
        </w:rPr>
        <w:t>Nerro</w:t>
      </w:r>
      <w:proofErr w:type="spellEnd"/>
      <w:r w:rsidR="00357153">
        <w:t xml:space="preserve"> Supply, LLC</w:t>
      </w:r>
      <w:r w:rsidR="00ED4023">
        <w:t xml:space="preserve"> for a pass-through rate change due to increases in the water use fee charged by </w:t>
      </w:r>
      <w:r w:rsidR="00357153">
        <w:t>the North Harris County Regional Water Authority (NHCRWA)</w:t>
      </w:r>
      <w:r w:rsidR="0068535C">
        <w:t xml:space="preserve">. </w:t>
      </w:r>
      <w:r w:rsidR="00357153">
        <w:t xml:space="preserve">The Commission approves the requested pass-through rates, effective </w:t>
      </w:r>
      <w:r w:rsidR="002070DA">
        <w:t>May</w:t>
      </w:r>
      <w:r w:rsidR="00357153">
        <w:t xml:space="preserve"> 1,</w:t>
      </w:r>
      <w:r w:rsidR="002070DA">
        <w:t xml:space="preserve"> </w:t>
      </w:r>
      <w:r w:rsidR="00357153">
        <w:t xml:space="preserve">2021, to the extent provided in this Notice of Approval. </w:t>
      </w:r>
    </w:p>
    <w:p w14:paraId="135510AC" w14:textId="0B70E1D6" w:rsidR="000C5A47" w:rsidRPr="0086412A" w:rsidRDefault="000C5A47" w:rsidP="000C5A47">
      <w:pPr>
        <w:pStyle w:val="ListParagraph"/>
        <w:numPr>
          <w:ilvl w:val="0"/>
          <w:numId w:val="18"/>
        </w:numPr>
        <w:spacing w:before="240" w:line="360" w:lineRule="auto"/>
        <w:jc w:val="center"/>
        <w:textAlignment w:val="baseline"/>
        <w:rPr>
          <w:b/>
          <w:color w:val="000000"/>
          <w:spacing w:val="-1"/>
          <w:szCs w:val="24"/>
        </w:rPr>
      </w:pPr>
      <w:r w:rsidRPr="0086412A">
        <w:rPr>
          <w:b/>
          <w:color w:val="000000"/>
          <w:spacing w:val="-1"/>
          <w:szCs w:val="24"/>
        </w:rPr>
        <w:t>F</w:t>
      </w:r>
      <w:r w:rsidR="00470930">
        <w:rPr>
          <w:b/>
          <w:color w:val="000000"/>
          <w:spacing w:val="-1"/>
          <w:szCs w:val="24"/>
        </w:rPr>
        <w:t>indings of Fact</w:t>
      </w:r>
    </w:p>
    <w:p w14:paraId="416D4C95" w14:textId="50B90B7D" w:rsidR="000C5A47" w:rsidRPr="0086412A" w:rsidRDefault="000C5A47" w:rsidP="000C5A47">
      <w:pPr>
        <w:spacing w:line="360" w:lineRule="auto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86412A">
        <w:rPr>
          <w:color w:val="000000"/>
          <w:szCs w:val="24"/>
        </w:rPr>
        <w:t xml:space="preserve">The Commission </w:t>
      </w:r>
      <w:r w:rsidR="00470930">
        <w:rPr>
          <w:color w:val="000000"/>
          <w:szCs w:val="24"/>
        </w:rPr>
        <w:t>makes</w:t>
      </w:r>
      <w:r w:rsidRPr="0086412A">
        <w:rPr>
          <w:color w:val="000000"/>
          <w:szCs w:val="24"/>
        </w:rPr>
        <w:t xml:space="preserve"> the following findings of fact</w:t>
      </w:r>
      <w:r w:rsidR="00470930">
        <w:rPr>
          <w:color w:val="000000"/>
          <w:szCs w:val="24"/>
        </w:rPr>
        <w:t>.</w:t>
      </w:r>
    </w:p>
    <w:p w14:paraId="191FCF84" w14:textId="05E8B348" w:rsidR="000C5A47" w:rsidRPr="00117C30" w:rsidRDefault="00BD6AE0" w:rsidP="000C5A47">
      <w:pPr>
        <w:spacing w:line="360" w:lineRule="auto"/>
        <w:textAlignment w:val="baseline"/>
        <w:rPr>
          <w:b/>
          <w:i/>
          <w:color w:val="000000"/>
          <w:spacing w:val="-1"/>
          <w:szCs w:val="24"/>
          <w:u w:val="single"/>
        </w:rPr>
      </w:pPr>
      <w:r>
        <w:rPr>
          <w:b/>
          <w:i/>
          <w:color w:val="000000"/>
          <w:spacing w:val="-1"/>
          <w:szCs w:val="24"/>
          <w:u w:val="single"/>
        </w:rPr>
        <w:t>Applicant</w:t>
      </w:r>
    </w:p>
    <w:p w14:paraId="7468B731" w14:textId="2F4C13E6" w:rsidR="000C5A47" w:rsidRDefault="00177BF8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Nerro</w:t>
      </w:r>
      <w:proofErr w:type="spellEnd"/>
      <w:r w:rsidR="00F31E14">
        <w:rPr>
          <w:color w:val="000000"/>
          <w:szCs w:val="24"/>
        </w:rPr>
        <w:t xml:space="preserve"> is a </w:t>
      </w:r>
      <w:r w:rsidR="001A1906">
        <w:rPr>
          <w:color w:val="000000"/>
          <w:szCs w:val="24"/>
        </w:rPr>
        <w:t>domestic</w:t>
      </w:r>
      <w:r>
        <w:rPr>
          <w:color w:val="000000"/>
          <w:szCs w:val="24"/>
        </w:rPr>
        <w:t xml:space="preserve"> limited liability company </w:t>
      </w:r>
      <w:r w:rsidR="00F31E14">
        <w:t>registered with the Texas secretary of state under fil</w:t>
      </w:r>
      <w:r w:rsidR="00470930">
        <w:t>e</w:t>
      </w:r>
      <w:r w:rsidR="00055898">
        <w:t xml:space="preserve"> </w:t>
      </w:r>
      <w:r w:rsidR="00F31E14">
        <w:t xml:space="preserve">number </w:t>
      </w:r>
      <w:r w:rsidRPr="00177BF8">
        <w:t>0801380548</w:t>
      </w:r>
      <w:r w:rsidR="000C5A47">
        <w:rPr>
          <w:color w:val="000000"/>
          <w:szCs w:val="24"/>
        </w:rPr>
        <w:t xml:space="preserve">. </w:t>
      </w:r>
    </w:p>
    <w:p w14:paraId="685FDFFA" w14:textId="1C8B9C50" w:rsidR="00D62081" w:rsidRDefault="00B27D9B" w:rsidP="00D62081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Nerro</w:t>
      </w:r>
      <w:proofErr w:type="spellEnd"/>
      <w:r w:rsidR="00BA18A4">
        <w:rPr>
          <w:color w:val="000000"/>
          <w:szCs w:val="24"/>
        </w:rPr>
        <w:t xml:space="preserve"> </w:t>
      </w:r>
      <w:r>
        <w:t>provides</w:t>
      </w:r>
      <w:r w:rsidR="00BA18A4">
        <w:t xml:space="preserve"> water service in </w:t>
      </w:r>
      <w:r>
        <w:t>Chambers, Harris, and Montgomery counties</w:t>
      </w:r>
      <w:r w:rsidR="00BA18A4">
        <w:t xml:space="preserve"> under water </w:t>
      </w:r>
      <w:r w:rsidR="001A1906">
        <w:t xml:space="preserve">certificate of convenience and necessity </w:t>
      </w:r>
      <w:r w:rsidR="001160A1">
        <w:t>(</w:t>
      </w:r>
      <w:r w:rsidR="00BA18A4">
        <w:t>CCN</w:t>
      </w:r>
      <w:r w:rsidR="001160A1">
        <w:t>)</w:t>
      </w:r>
      <w:r w:rsidR="00BA18A4">
        <w:t xml:space="preserve"> number </w:t>
      </w:r>
      <w:r w:rsidR="00C6173E">
        <w:t>1</w:t>
      </w:r>
      <w:r w:rsidR="004E4F5F">
        <w:t>2252</w:t>
      </w:r>
      <w:r w:rsidR="000C5A47">
        <w:rPr>
          <w:color w:val="000000"/>
          <w:szCs w:val="24"/>
        </w:rPr>
        <w:t>.</w:t>
      </w:r>
    </w:p>
    <w:p w14:paraId="350D1C86" w14:textId="1D6A61F9" w:rsidR="00C6173E" w:rsidRPr="00D62081" w:rsidRDefault="00D62081" w:rsidP="00D62081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Nerro</w:t>
      </w:r>
      <w:proofErr w:type="spellEnd"/>
      <w:r w:rsidRPr="00D62081">
        <w:rPr>
          <w:color w:val="000000"/>
          <w:szCs w:val="24"/>
        </w:rPr>
        <w:t xml:space="preserve"> serves the subdivisions subject to the pass-through rate change through the following public water systems registered with the Texas Commission on Environmental Quality</w:t>
      </w:r>
      <w:r>
        <w:t>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4317"/>
        <w:gridCol w:w="4318"/>
      </w:tblGrid>
      <w:tr w:rsidR="00210E94" w14:paraId="5F22E5C1" w14:textId="77777777" w:rsidTr="008D0C45">
        <w:tc>
          <w:tcPr>
            <w:tcW w:w="4317" w:type="dxa"/>
          </w:tcPr>
          <w:p w14:paraId="5E5F2904" w14:textId="102E7F7C" w:rsidR="00210E94" w:rsidRPr="00210E94" w:rsidRDefault="00210E94" w:rsidP="00210E94">
            <w:pPr>
              <w:tabs>
                <w:tab w:val="left" w:pos="1440"/>
              </w:tabs>
              <w:spacing w:line="360" w:lineRule="auto"/>
              <w:jc w:val="center"/>
              <w:textAlignment w:val="baseline"/>
              <w:rPr>
                <w:color w:val="000000"/>
                <w:szCs w:val="24"/>
              </w:rPr>
            </w:pPr>
            <w:r w:rsidRPr="00210E94">
              <w:rPr>
                <w:color w:val="000000"/>
                <w:szCs w:val="24"/>
              </w:rPr>
              <w:t>Subdivision</w:t>
            </w:r>
          </w:p>
        </w:tc>
        <w:tc>
          <w:tcPr>
            <w:tcW w:w="4318" w:type="dxa"/>
          </w:tcPr>
          <w:p w14:paraId="03B558F8" w14:textId="64BF4962" w:rsidR="00210E94" w:rsidRDefault="00210E94" w:rsidP="00210E94">
            <w:pPr>
              <w:tabs>
                <w:tab w:val="left" w:pos="1440"/>
              </w:tabs>
              <w:spacing w:line="360" w:lineRule="auto"/>
              <w:jc w:val="center"/>
              <w:textAlignment w:val="baseline"/>
              <w:rPr>
                <w:color w:val="000000"/>
                <w:szCs w:val="24"/>
              </w:rPr>
            </w:pPr>
            <w:r>
              <w:t>PWS Identification Number</w:t>
            </w:r>
          </w:p>
        </w:tc>
      </w:tr>
      <w:tr w:rsidR="00210E94" w14:paraId="106F2341" w14:textId="77777777" w:rsidTr="008D0C45">
        <w:tc>
          <w:tcPr>
            <w:tcW w:w="4317" w:type="dxa"/>
          </w:tcPr>
          <w:p w14:paraId="58D4F7C6" w14:textId="0395581B" w:rsidR="00210E94" w:rsidRDefault="00210E94" w:rsidP="00A93A66">
            <w:pPr>
              <w:tabs>
                <w:tab w:val="left" w:pos="1440"/>
              </w:tabs>
              <w:textAlignment w:val="baselin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Maple Leaf Gardens</w:t>
            </w:r>
          </w:p>
        </w:tc>
        <w:tc>
          <w:tcPr>
            <w:tcW w:w="4318" w:type="dxa"/>
          </w:tcPr>
          <w:p w14:paraId="7D325EE3" w14:textId="38D463A7" w:rsidR="00210E94" w:rsidRDefault="00A402F9" w:rsidP="00D62081">
            <w:pPr>
              <w:tabs>
                <w:tab w:val="left" w:pos="1440"/>
              </w:tabs>
              <w:spacing w:line="360" w:lineRule="auto"/>
              <w:textAlignment w:val="baseline"/>
              <w:rPr>
                <w:color w:val="000000"/>
                <w:szCs w:val="24"/>
              </w:rPr>
            </w:pPr>
            <w:r>
              <w:t>1011493</w:t>
            </w:r>
          </w:p>
        </w:tc>
      </w:tr>
      <w:tr w:rsidR="00210E94" w14:paraId="6A1CA4DD" w14:textId="77777777" w:rsidTr="008D0C45">
        <w:tc>
          <w:tcPr>
            <w:tcW w:w="4317" w:type="dxa"/>
          </w:tcPr>
          <w:p w14:paraId="12A82099" w14:textId="5653B387" w:rsidR="00210E94" w:rsidRDefault="00A93A66" w:rsidP="00D62081">
            <w:pPr>
              <w:tabs>
                <w:tab w:val="left" w:pos="1440"/>
              </w:tabs>
              <w:spacing w:line="360" w:lineRule="auto"/>
              <w:textAlignment w:val="baselin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Oakland Village</w:t>
            </w:r>
          </w:p>
        </w:tc>
        <w:tc>
          <w:tcPr>
            <w:tcW w:w="4318" w:type="dxa"/>
          </w:tcPr>
          <w:p w14:paraId="56F758F5" w14:textId="26BF4585" w:rsidR="00210E94" w:rsidRDefault="00A402F9" w:rsidP="00D62081">
            <w:pPr>
              <w:tabs>
                <w:tab w:val="left" w:pos="1440"/>
              </w:tabs>
              <w:spacing w:line="360" w:lineRule="auto"/>
              <w:textAlignment w:val="baseline"/>
              <w:rPr>
                <w:color w:val="000000"/>
                <w:szCs w:val="24"/>
              </w:rPr>
            </w:pPr>
            <w:r>
              <w:t>1011049</w:t>
            </w:r>
          </w:p>
        </w:tc>
      </w:tr>
    </w:tbl>
    <w:p w14:paraId="153D6114" w14:textId="77777777" w:rsidR="00D62081" w:rsidRPr="00D62081" w:rsidRDefault="00D62081" w:rsidP="00D62081">
      <w:pPr>
        <w:tabs>
          <w:tab w:val="left" w:pos="1440"/>
        </w:tabs>
        <w:spacing w:line="360" w:lineRule="auto"/>
        <w:textAlignment w:val="baseline"/>
        <w:rPr>
          <w:color w:val="000000"/>
          <w:szCs w:val="24"/>
        </w:rPr>
      </w:pPr>
    </w:p>
    <w:p w14:paraId="29546AA2" w14:textId="61D11975" w:rsidR="000C5A47" w:rsidRPr="00117C30" w:rsidRDefault="00BD6AE0" w:rsidP="00583F79">
      <w:pPr>
        <w:spacing w:before="240" w:line="360" w:lineRule="auto"/>
        <w:textAlignment w:val="baseline"/>
        <w:rPr>
          <w:b/>
          <w:i/>
          <w:color w:val="000000"/>
          <w:spacing w:val="-1"/>
          <w:szCs w:val="24"/>
          <w:u w:val="single"/>
        </w:rPr>
      </w:pPr>
      <w:r>
        <w:rPr>
          <w:b/>
          <w:i/>
          <w:color w:val="000000"/>
          <w:spacing w:val="-1"/>
          <w:szCs w:val="24"/>
          <w:u w:val="single"/>
        </w:rPr>
        <w:t>Application</w:t>
      </w:r>
    </w:p>
    <w:p w14:paraId="2864657B" w14:textId="38829961" w:rsidR="008D2986" w:rsidRDefault="008D2986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O</w:t>
      </w:r>
      <w:r>
        <w:t xml:space="preserve">n </w:t>
      </w:r>
      <w:r w:rsidR="008D0C45">
        <w:t>April 5, 2021</w:t>
      </w:r>
      <w:r>
        <w:t xml:space="preserve">, </w:t>
      </w:r>
      <w:proofErr w:type="spellStart"/>
      <w:r w:rsidR="008D0C45">
        <w:t>Nerro</w:t>
      </w:r>
      <w:proofErr w:type="spellEnd"/>
      <w:r w:rsidR="008D0C45">
        <w:t xml:space="preserve"> filed the application at issue in this proceeding</w:t>
      </w:r>
      <w:r w:rsidR="00FF1114">
        <w:t>.</w:t>
      </w:r>
    </w:p>
    <w:p w14:paraId="268B90B6" w14:textId="14A43374" w:rsidR="000C5A47" w:rsidRDefault="008B574B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 xml:space="preserve">In its application, </w:t>
      </w:r>
      <w:proofErr w:type="spellStart"/>
      <w:r>
        <w:rPr>
          <w:color w:val="000000"/>
          <w:szCs w:val="24"/>
        </w:rPr>
        <w:t>Nerro</w:t>
      </w:r>
      <w:proofErr w:type="spellEnd"/>
      <w:r>
        <w:rPr>
          <w:color w:val="000000"/>
          <w:szCs w:val="24"/>
        </w:rPr>
        <w:t xml:space="preserve"> seeks an adjustment to the pass-through clause in its approved tariff for certain subdivisions</w:t>
      </w:r>
      <w:r w:rsidR="000C5A47">
        <w:rPr>
          <w:color w:val="000000"/>
          <w:szCs w:val="24"/>
        </w:rPr>
        <w:t>.</w:t>
      </w:r>
      <w:r>
        <w:rPr>
          <w:color w:val="000000"/>
          <w:szCs w:val="24"/>
        </w:rPr>
        <w:t xml:space="preserve"> Specifically, </w:t>
      </w:r>
      <w:proofErr w:type="spellStart"/>
      <w:r>
        <w:rPr>
          <w:color w:val="000000"/>
          <w:szCs w:val="24"/>
        </w:rPr>
        <w:t>Nerro</w:t>
      </w:r>
      <w:proofErr w:type="spellEnd"/>
      <w:r>
        <w:rPr>
          <w:color w:val="000000"/>
          <w:szCs w:val="24"/>
        </w:rPr>
        <w:t xml:space="preserve"> seeks to increase the </w:t>
      </w:r>
      <w:r w:rsidR="00AB42E7">
        <w:rPr>
          <w:color w:val="000000"/>
          <w:szCs w:val="24"/>
        </w:rPr>
        <w:t xml:space="preserve">pass-through fee charged to customers in </w:t>
      </w:r>
      <w:r w:rsidR="001160A1">
        <w:rPr>
          <w:color w:val="000000"/>
          <w:szCs w:val="24"/>
        </w:rPr>
        <w:t xml:space="preserve">the </w:t>
      </w:r>
      <w:r w:rsidR="00AB42E7">
        <w:rPr>
          <w:color w:val="000000"/>
          <w:szCs w:val="24"/>
        </w:rPr>
        <w:t>Maple Leaf Gardens and Oakland Village</w:t>
      </w:r>
      <w:r w:rsidR="008F0F5D">
        <w:rPr>
          <w:color w:val="000000"/>
          <w:szCs w:val="24"/>
        </w:rPr>
        <w:t xml:space="preserve"> </w:t>
      </w:r>
      <w:r w:rsidR="001160A1">
        <w:rPr>
          <w:color w:val="000000"/>
          <w:szCs w:val="24"/>
        </w:rPr>
        <w:t xml:space="preserve">subdivisions </w:t>
      </w:r>
      <w:r w:rsidR="008F0F5D">
        <w:rPr>
          <w:color w:val="000000"/>
          <w:szCs w:val="24"/>
        </w:rPr>
        <w:t xml:space="preserve">from </w:t>
      </w:r>
      <w:r w:rsidR="008F0F5D">
        <w:t xml:space="preserve">$5.00 per 1,000 gallons to $5.32 per </w:t>
      </w:r>
      <w:r w:rsidR="001160A1">
        <w:t>1,000</w:t>
      </w:r>
      <w:r w:rsidR="008F0F5D">
        <w:t xml:space="preserve"> gallons</w:t>
      </w:r>
      <w:r w:rsidR="00AB42E7">
        <w:rPr>
          <w:color w:val="000000"/>
          <w:szCs w:val="24"/>
        </w:rPr>
        <w:t>.</w:t>
      </w:r>
      <w:r w:rsidR="00870D75">
        <w:rPr>
          <w:color w:val="000000"/>
          <w:szCs w:val="24"/>
        </w:rPr>
        <w:t xml:space="preserve"> The requested increase is the result of an increase to the water use fee charged by NHCRWA</w:t>
      </w:r>
      <w:r w:rsidR="002677FE">
        <w:rPr>
          <w:color w:val="000000"/>
          <w:szCs w:val="24"/>
        </w:rPr>
        <w:t>.</w:t>
      </w:r>
    </w:p>
    <w:p w14:paraId="533B5103" w14:textId="7A5694E5" w:rsidR="000C5A47" w:rsidRDefault="002677FE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Effective April 1, 2021, </w:t>
      </w:r>
      <w:r w:rsidR="002B2C2E">
        <w:rPr>
          <w:color w:val="000000"/>
          <w:szCs w:val="24"/>
        </w:rPr>
        <w:t xml:space="preserve">NHCRWA </w:t>
      </w:r>
      <w:r w:rsidR="002B2C2E">
        <w:t xml:space="preserve">increased the fee charged to </w:t>
      </w:r>
      <w:proofErr w:type="spellStart"/>
      <w:r w:rsidR="002B2C2E">
        <w:t>Nerro</w:t>
      </w:r>
      <w:proofErr w:type="spellEnd"/>
      <w:r w:rsidR="002B2C2E">
        <w:t xml:space="preserve"> from $4.25 per 1,000 gallons to $4.60 per </w:t>
      </w:r>
      <w:r w:rsidR="001160A1">
        <w:t>1,000</w:t>
      </w:r>
      <w:r w:rsidR="002B2C2E">
        <w:t xml:space="preserve"> gallons</w:t>
      </w:r>
      <w:r w:rsidR="000C5A47">
        <w:rPr>
          <w:color w:val="000000"/>
          <w:szCs w:val="24"/>
        </w:rPr>
        <w:t>.</w:t>
      </w:r>
    </w:p>
    <w:p w14:paraId="7A598064" w14:textId="24B4CFC3" w:rsidR="000C5A47" w:rsidRDefault="00344C04" w:rsidP="008C6CFC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The application seeks to adjust the pass-through rates</w:t>
      </w:r>
      <w:r w:rsidR="00461814">
        <w:rPr>
          <w:color w:val="000000"/>
          <w:szCs w:val="24"/>
        </w:rPr>
        <w:t xml:space="preserve"> for Maple Leaf Gardens and Oakland Village</w:t>
      </w:r>
      <w:r>
        <w:rPr>
          <w:color w:val="000000"/>
          <w:szCs w:val="24"/>
        </w:rPr>
        <w:t>, effective May 1, 2021</w:t>
      </w:r>
      <w:r w:rsidR="000C5A47">
        <w:rPr>
          <w:color w:val="000000"/>
          <w:szCs w:val="24"/>
        </w:rPr>
        <w:t>.</w:t>
      </w:r>
    </w:p>
    <w:p w14:paraId="18868AA9" w14:textId="77777777" w:rsidR="004946A4" w:rsidRDefault="008F0F5D" w:rsidP="004946A4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Nerro’s</w:t>
      </w:r>
      <w:proofErr w:type="spellEnd"/>
      <w:r>
        <w:rPr>
          <w:color w:val="000000"/>
          <w:szCs w:val="24"/>
        </w:rPr>
        <w:t xml:space="preserve"> requested pass-through fee </w:t>
      </w:r>
      <w:r w:rsidR="002D64C8">
        <w:rPr>
          <w:color w:val="000000"/>
          <w:szCs w:val="24"/>
        </w:rPr>
        <w:t xml:space="preserve">of $5.32 includes compensation for line loss of 13.4%, calculated in accordance with the pass-through equation in the approved tariff. </w:t>
      </w:r>
    </w:p>
    <w:p w14:paraId="2FBDC33E" w14:textId="669B1864" w:rsidR="004946A4" w:rsidRDefault="004946A4" w:rsidP="00DC2425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4946A4">
        <w:rPr>
          <w:color w:val="000000"/>
          <w:szCs w:val="24"/>
        </w:rPr>
        <w:t>The application contained the affected CCN number, affected subdivision</w:t>
      </w:r>
      <w:r w:rsidR="001160A1">
        <w:rPr>
          <w:color w:val="000000"/>
          <w:szCs w:val="24"/>
        </w:rPr>
        <w:t>s</w:t>
      </w:r>
      <w:r w:rsidRPr="004946A4">
        <w:rPr>
          <w:color w:val="000000"/>
          <w:szCs w:val="24"/>
        </w:rPr>
        <w:t>, public water system name</w:t>
      </w:r>
      <w:r w:rsidR="001160A1">
        <w:rPr>
          <w:color w:val="000000"/>
          <w:szCs w:val="24"/>
        </w:rPr>
        <w:t>s</w:t>
      </w:r>
      <w:r w:rsidRPr="004946A4">
        <w:rPr>
          <w:color w:val="000000"/>
          <w:szCs w:val="24"/>
        </w:rPr>
        <w:t xml:space="preserve"> and corresponding number</w:t>
      </w:r>
      <w:r w:rsidR="001160A1">
        <w:rPr>
          <w:color w:val="000000"/>
          <w:szCs w:val="24"/>
        </w:rPr>
        <w:t>s</w:t>
      </w:r>
      <w:r w:rsidRPr="004946A4">
        <w:rPr>
          <w:color w:val="000000"/>
          <w:szCs w:val="24"/>
        </w:rPr>
        <w:t xml:space="preserve"> issued by the TCEQ, a copy of the notice to the customers, documentation that the purchased water rate had changed, line loss percentage calculations and supporting documents, and a copy of the pages of the utility</w:t>
      </w:r>
      <w:r w:rsidR="001160A1">
        <w:rPr>
          <w:color w:val="000000"/>
          <w:szCs w:val="24"/>
        </w:rPr>
        <w:t>’</w:t>
      </w:r>
      <w:r w:rsidRPr="004946A4">
        <w:rPr>
          <w:color w:val="000000"/>
          <w:szCs w:val="24"/>
        </w:rPr>
        <w:t xml:space="preserve">s tariff that contain the rates that will change if </w:t>
      </w:r>
      <w:proofErr w:type="spellStart"/>
      <w:r w:rsidRPr="004946A4">
        <w:rPr>
          <w:color w:val="000000"/>
          <w:szCs w:val="24"/>
        </w:rPr>
        <w:t>Nerro’s</w:t>
      </w:r>
      <w:proofErr w:type="spellEnd"/>
      <w:r w:rsidRPr="004946A4">
        <w:rPr>
          <w:color w:val="000000"/>
          <w:szCs w:val="24"/>
        </w:rPr>
        <w:t xml:space="preserve"> application is approved. </w:t>
      </w:r>
    </w:p>
    <w:p w14:paraId="34A28A3F" w14:textId="0C0FD2CD" w:rsidR="001160A1" w:rsidRPr="001160A1" w:rsidRDefault="001160A1" w:rsidP="001160A1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Commission Staff recommended approval of the application on May 19, 2021.</w:t>
      </w:r>
    </w:p>
    <w:p w14:paraId="28BAEBB7" w14:textId="74DEC185" w:rsidR="004946A4" w:rsidRPr="004946A4" w:rsidRDefault="009329EF" w:rsidP="00DC2425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In Order No. 3 filed on May 20, 2021, the administrative law judge (ALJ) found the application administratively complete.</w:t>
      </w:r>
    </w:p>
    <w:p w14:paraId="6D8D426D" w14:textId="77777777" w:rsidR="00F06630" w:rsidRPr="00E41DCA" w:rsidRDefault="00F06630" w:rsidP="00F06630">
      <w:pPr>
        <w:keepNext/>
        <w:spacing w:before="240" w:line="360" w:lineRule="auto"/>
        <w:textAlignment w:val="baseline"/>
        <w:rPr>
          <w:b/>
          <w:i/>
          <w:color w:val="000000"/>
          <w:szCs w:val="24"/>
          <w:u w:val="single"/>
        </w:rPr>
      </w:pPr>
      <w:r w:rsidRPr="00E41DCA">
        <w:rPr>
          <w:b/>
          <w:i/>
          <w:color w:val="000000"/>
          <w:szCs w:val="24"/>
          <w:u w:val="single"/>
        </w:rPr>
        <w:t>Notice</w:t>
      </w:r>
    </w:p>
    <w:p w14:paraId="5F3A3220" w14:textId="7E69CB66" w:rsidR="00F06630" w:rsidRPr="00A961C9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rPr>
          <w:color w:val="000000"/>
          <w:szCs w:val="24"/>
        </w:rPr>
        <w:t>O</w:t>
      </w:r>
      <w:r>
        <w:t xml:space="preserve">n </w:t>
      </w:r>
      <w:r w:rsidR="00172529">
        <w:t xml:space="preserve">April </w:t>
      </w:r>
      <w:r w:rsidR="00081360">
        <w:t>16</w:t>
      </w:r>
      <w:r w:rsidR="00172529">
        <w:t>, 2021</w:t>
      </w:r>
      <w:r>
        <w:t xml:space="preserve">, </w:t>
      </w:r>
      <w:proofErr w:type="spellStart"/>
      <w:r w:rsidR="00172529">
        <w:t>Nerro</w:t>
      </w:r>
      <w:proofErr w:type="spellEnd"/>
      <w:r w:rsidR="00172529">
        <w:t xml:space="preserve"> </w:t>
      </w:r>
      <w:r w:rsidR="00081360">
        <w:t xml:space="preserve">mailed notice to affected customers in the </w:t>
      </w:r>
      <w:r w:rsidR="00F15810">
        <w:t xml:space="preserve">Maple Leaf Gardens and Oakland </w:t>
      </w:r>
      <w:r w:rsidR="00A87321">
        <w:t>Village</w:t>
      </w:r>
      <w:r w:rsidR="00F15810">
        <w:t xml:space="preserve"> subdivisions, detailing the requested increase to the pass-through fee, effective April 1, 2021</w:t>
      </w:r>
      <w:r>
        <w:t>.</w:t>
      </w:r>
    </w:p>
    <w:p w14:paraId="29C220DF" w14:textId="77777777" w:rsidR="00A87321" w:rsidRDefault="00F15810" w:rsidP="00A87321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proofErr w:type="spellStart"/>
      <w:r>
        <w:rPr>
          <w:color w:val="000000"/>
          <w:szCs w:val="24"/>
        </w:rPr>
        <w:t>Nerro’s</w:t>
      </w:r>
      <w:proofErr w:type="spellEnd"/>
      <w:r>
        <w:rPr>
          <w:color w:val="000000"/>
          <w:szCs w:val="24"/>
        </w:rPr>
        <w:t xml:space="preserve"> application, filed April 5, 2021, </w:t>
      </w:r>
      <w:r w:rsidR="00A87321">
        <w:rPr>
          <w:color w:val="000000"/>
          <w:szCs w:val="24"/>
        </w:rPr>
        <w:t>included a copy of the notice to customers</w:t>
      </w:r>
      <w:r w:rsidR="00F06630">
        <w:t>.</w:t>
      </w:r>
    </w:p>
    <w:p w14:paraId="2FAA1A25" w14:textId="67039043" w:rsidR="00F06630" w:rsidRPr="0059250C" w:rsidRDefault="00A87321" w:rsidP="000D2012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t>T</w:t>
      </w:r>
      <w:r w:rsidRPr="00A87321">
        <w:rPr>
          <w:color w:val="000000"/>
          <w:szCs w:val="24"/>
        </w:rPr>
        <w:t xml:space="preserve">he notice contained the effective date of the change, the present calculation of customer billings, the new calculation of customer billings, the change in charges to </w:t>
      </w:r>
      <w:proofErr w:type="spellStart"/>
      <w:r>
        <w:rPr>
          <w:color w:val="000000"/>
          <w:szCs w:val="24"/>
        </w:rPr>
        <w:t>Nerro</w:t>
      </w:r>
      <w:proofErr w:type="spellEnd"/>
      <w:r w:rsidRPr="00A87321">
        <w:rPr>
          <w:color w:val="000000"/>
          <w:szCs w:val="24"/>
        </w:rPr>
        <w:t xml:space="preserve"> for </w:t>
      </w:r>
      <w:r w:rsidR="001160A1">
        <w:rPr>
          <w:color w:val="000000"/>
          <w:szCs w:val="24"/>
        </w:rPr>
        <w:t xml:space="preserve">fees imposed by </w:t>
      </w:r>
      <w:r w:rsidRPr="00A87321">
        <w:rPr>
          <w:color w:val="000000"/>
          <w:szCs w:val="24"/>
        </w:rPr>
        <w:t xml:space="preserve">the </w:t>
      </w:r>
      <w:r>
        <w:rPr>
          <w:color w:val="000000"/>
          <w:szCs w:val="24"/>
        </w:rPr>
        <w:t>NHC</w:t>
      </w:r>
      <w:r w:rsidR="003B0B66">
        <w:rPr>
          <w:color w:val="000000"/>
          <w:szCs w:val="24"/>
        </w:rPr>
        <w:t>RWA</w:t>
      </w:r>
      <w:r w:rsidRPr="00A87321">
        <w:rPr>
          <w:color w:val="000000"/>
          <w:szCs w:val="24"/>
        </w:rPr>
        <w:t xml:space="preserve">, and the following language: </w:t>
      </w:r>
      <w:r w:rsidR="003B0B66">
        <w:rPr>
          <w:color w:val="000000"/>
          <w:szCs w:val="24"/>
        </w:rPr>
        <w:t>“T</w:t>
      </w:r>
      <w:r w:rsidRPr="00A87321">
        <w:rPr>
          <w:color w:val="000000"/>
          <w:szCs w:val="24"/>
        </w:rPr>
        <w:t xml:space="preserve">his tariff </w:t>
      </w:r>
      <w:r w:rsidRPr="003B0B66">
        <w:rPr>
          <w:color w:val="000000"/>
          <w:szCs w:val="24"/>
        </w:rPr>
        <w:t>change is being implemented in accordance with the minor tariff changes allowed by 16 Texas Administrative Code § 24.25. The cost to you as a result of this change will not exceed the costs charged to your utility.</w:t>
      </w:r>
      <w:r w:rsidR="003B0B66">
        <w:rPr>
          <w:color w:val="000000"/>
          <w:szCs w:val="24"/>
        </w:rPr>
        <w:t>”</w:t>
      </w:r>
      <w:r w:rsidR="00F06630" w:rsidRPr="000D2012">
        <w:rPr>
          <w:color w:val="000000"/>
          <w:szCs w:val="24"/>
        </w:rPr>
        <w:t xml:space="preserve"> </w:t>
      </w:r>
    </w:p>
    <w:p w14:paraId="000F5821" w14:textId="2E1A601E" w:rsidR="0059250C" w:rsidRPr="00BD562F" w:rsidRDefault="0059250C" w:rsidP="000D2012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rPr>
          <w:color w:val="000000"/>
          <w:szCs w:val="24"/>
        </w:rPr>
        <w:t xml:space="preserve">Because the </w:t>
      </w:r>
      <w:r w:rsidR="00FF57D4">
        <w:rPr>
          <w:color w:val="000000"/>
          <w:szCs w:val="24"/>
        </w:rPr>
        <w:t xml:space="preserve">April 1, 2021 </w:t>
      </w:r>
      <w:r>
        <w:rPr>
          <w:color w:val="000000"/>
          <w:szCs w:val="24"/>
        </w:rPr>
        <w:t xml:space="preserve">effective date </w:t>
      </w:r>
      <w:r w:rsidR="00FF57D4">
        <w:rPr>
          <w:color w:val="000000"/>
          <w:szCs w:val="24"/>
        </w:rPr>
        <w:t>included i</w:t>
      </w:r>
      <w:r>
        <w:rPr>
          <w:color w:val="000000"/>
          <w:szCs w:val="24"/>
        </w:rPr>
        <w:t xml:space="preserve">n the notice </w:t>
      </w:r>
      <w:r w:rsidR="00FF57D4">
        <w:rPr>
          <w:color w:val="000000"/>
          <w:szCs w:val="24"/>
        </w:rPr>
        <w:t xml:space="preserve">to customers </w:t>
      </w:r>
      <w:r>
        <w:rPr>
          <w:color w:val="000000"/>
          <w:szCs w:val="24"/>
        </w:rPr>
        <w:t xml:space="preserve">preceded </w:t>
      </w:r>
      <w:r w:rsidR="00FF57D4">
        <w:rPr>
          <w:color w:val="000000"/>
          <w:szCs w:val="24"/>
        </w:rPr>
        <w:t xml:space="preserve">April 16, 2021, </w:t>
      </w:r>
      <w:r>
        <w:rPr>
          <w:color w:val="000000"/>
          <w:szCs w:val="24"/>
        </w:rPr>
        <w:t xml:space="preserve">the date that notice was </w:t>
      </w:r>
      <w:r w:rsidR="00FF57D4">
        <w:rPr>
          <w:color w:val="000000"/>
          <w:szCs w:val="24"/>
        </w:rPr>
        <w:t>mail</w:t>
      </w:r>
      <w:r>
        <w:rPr>
          <w:color w:val="000000"/>
          <w:szCs w:val="24"/>
        </w:rPr>
        <w:t>ed, Commission Staff recommended an effective date of May 1, 2021.</w:t>
      </w:r>
    </w:p>
    <w:p w14:paraId="1467411E" w14:textId="7DD8FF97" w:rsidR="00BD562F" w:rsidRPr="000D2012" w:rsidRDefault="00BD562F" w:rsidP="000D2012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rPr>
          <w:color w:val="000000"/>
          <w:szCs w:val="24"/>
        </w:rPr>
        <w:lastRenderedPageBreak/>
        <w:t xml:space="preserve">The notice issued included a proposed </w:t>
      </w:r>
      <w:r w:rsidR="001160A1">
        <w:rPr>
          <w:color w:val="000000"/>
          <w:szCs w:val="24"/>
        </w:rPr>
        <w:t xml:space="preserve">pass-through </w:t>
      </w:r>
      <w:r>
        <w:rPr>
          <w:color w:val="000000"/>
          <w:szCs w:val="24"/>
        </w:rPr>
        <w:t>rate of $5.32</w:t>
      </w:r>
      <w:r w:rsidR="001160A1">
        <w:rPr>
          <w:color w:val="000000"/>
          <w:szCs w:val="24"/>
        </w:rPr>
        <w:t xml:space="preserve"> per 1,000 gallons</w:t>
      </w:r>
      <w:r>
        <w:rPr>
          <w:color w:val="000000"/>
          <w:szCs w:val="24"/>
        </w:rPr>
        <w:t>. Commission Staff recommended that the correct amount</w:t>
      </w:r>
      <w:r w:rsidR="00223CDA">
        <w:rPr>
          <w:color w:val="000000"/>
          <w:szCs w:val="24"/>
        </w:rPr>
        <w:t xml:space="preserve"> is $5.31 </w:t>
      </w:r>
      <w:r w:rsidR="00FF57D4">
        <w:rPr>
          <w:color w:val="000000"/>
          <w:szCs w:val="24"/>
        </w:rPr>
        <w:t xml:space="preserve">per 1,000 gallons </w:t>
      </w:r>
      <w:r w:rsidR="00223CDA">
        <w:rPr>
          <w:color w:val="000000"/>
          <w:szCs w:val="24"/>
        </w:rPr>
        <w:t>but that notice should not be reissued, as the content of the notice was sufficient.</w:t>
      </w:r>
    </w:p>
    <w:p w14:paraId="2BB9BA36" w14:textId="24A6CFF0" w:rsidR="00F06630" w:rsidRPr="00A961C9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A961C9">
        <w:rPr>
          <w:szCs w:val="24"/>
        </w:rPr>
        <w:t xml:space="preserve">In Order No. </w:t>
      </w:r>
      <w:r>
        <w:rPr>
          <w:szCs w:val="24"/>
        </w:rPr>
        <w:t>3</w:t>
      </w:r>
      <w:r w:rsidRPr="00A961C9">
        <w:rPr>
          <w:szCs w:val="24"/>
        </w:rPr>
        <w:t xml:space="preserve"> filed on </w:t>
      </w:r>
      <w:r>
        <w:rPr>
          <w:szCs w:val="24"/>
        </w:rPr>
        <w:t>Ma</w:t>
      </w:r>
      <w:r w:rsidR="000D2012">
        <w:rPr>
          <w:szCs w:val="24"/>
        </w:rPr>
        <w:t>y 20</w:t>
      </w:r>
      <w:r w:rsidRPr="00A961C9">
        <w:rPr>
          <w:szCs w:val="24"/>
        </w:rPr>
        <w:t>, 202</w:t>
      </w:r>
      <w:r>
        <w:rPr>
          <w:szCs w:val="24"/>
        </w:rPr>
        <w:t>1</w:t>
      </w:r>
      <w:r w:rsidRPr="00A961C9">
        <w:rPr>
          <w:szCs w:val="24"/>
        </w:rPr>
        <w:t xml:space="preserve">, the ALJ found </w:t>
      </w:r>
      <w:r>
        <w:rPr>
          <w:szCs w:val="24"/>
        </w:rPr>
        <w:t>the notice sufficient</w:t>
      </w:r>
      <w:r w:rsidRPr="00A961C9">
        <w:rPr>
          <w:szCs w:val="24"/>
        </w:rPr>
        <w:t>.</w:t>
      </w:r>
    </w:p>
    <w:p w14:paraId="3D8AD566" w14:textId="052A5AFE" w:rsidR="000C5A47" w:rsidRPr="00E41DCA" w:rsidRDefault="00E851B4" w:rsidP="000C5A47">
      <w:pPr>
        <w:tabs>
          <w:tab w:val="left" w:pos="720"/>
        </w:tabs>
        <w:spacing w:before="240" w:line="360" w:lineRule="auto"/>
        <w:textAlignment w:val="baseline"/>
        <w:rPr>
          <w:b/>
          <w:i/>
          <w:color w:val="000000"/>
          <w:szCs w:val="24"/>
          <w:u w:val="single"/>
        </w:rPr>
      </w:pPr>
      <w:r>
        <w:rPr>
          <w:b/>
          <w:i/>
          <w:color w:val="000000"/>
          <w:szCs w:val="24"/>
          <w:u w:val="single"/>
        </w:rPr>
        <w:t>J</w:t>
      </w:r>
      <w:r w:rsidR="00223CDA" w:rsidRPr="00223CDA">
        <w:rPr>
          <w:b/>
          <w:i/>
          <w:color w:val="000000"/>
          <w:szCs w:val="24"/>
          <w:u w:val="single"/>
        </w:rPr>
        <w:t>urisdiction</w:t>
      </w:r>
      <w:r w:rsidR="00787A98">
        <w:rPr>
          <w:b/>
          <w:i/>
          <w:color w:val="000000"/>
          <w:szCs w:val="24"/>
          <w:u w:val="single"/>
        </w:rPr>
        <w:t>—</w:t>
      </w:r>
      <w:r w:rsidR="00223CDA" w:rsidRPr="00223CDA">
        <w:rPr>
          <w:b/>
          <w:i/>
          <w:color w:val="000000"/>
          <w:szCs w:val="24"/>
          <w:u w:val="single"/>
        </w:rPr>
        <w:t>Texas Water Code (TW</w:t>
      </w:r>
      <w:r>
        <w:rPr>
          <w:b/>
          <w:i/>
          <w:color w:val="000000"/>
          <w:szCs w:val="24"/>
          <w:u w:val="single"/>
        </w:rPr>
        <w:t>C</w:t>
      </w:r>
      <w:r w:rsidR="00FF57D4">
        <w:rPr>
          <w:b/>
          <w:i/>
          <w:color w:val="000000"/>
          <w:szCs w:val="24"/>
          <w:u w:val="single"/>
        </w:rPr>
        <w:t>)</w:t>
      </w:r>
      <w:r w:rsidR="00223CDA" w:rsidRPr="00223CDA">
        <w:rPr>
          <w:b/>
          <w:i/>
          <w:color w:val="000000"/>
          <w:szCs w:val="24"/>
          <w:u w:val="single"/>
        </w:rPr>
        <w:t xml:space="preserve"> §§ 13.002(19) and 13.041</w:t>
      </w:r>
    </w:p>
    <w:p w14:paraId="65B8718A" w14:textId="77777777" w:rsidR="00E851B4" w:rsidRPr="00E851B4" w:rsidRDefault="00E851B4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proofErr w:type="spellStart"/>
      <w:r>
        <w:rPr>
          <w:color w:val="000000"/>
          <w:szCs w:val="24"/>
        </w:rPr>
        <w:t>Nerro</w:t>
      </w:r>
      <w:proofErr w:type="spellEnd"/>
      <w:r>
        <w:rPr>
          <w:color w:val="000000"/>
          <w:szCs w:val="24"/>
        </w:rPr>
        <w:t xml:space="preserve"> is a retail public utility that purchases water</w:t>
      </w:r>
      <w:r w:rsidR="000C5A47" w:rsidRPr="00C32175">
        <w:rPr>
          <w:szCs w:val="24"/>
        </w:rPr>
        <w:t>.</w:t>
      </w:r>
    </w:p>
    <w:p w14:paraId="27DF4E77" w14:textId="6A8B3A81" w:rsidR="000C5A47" w:rsidRDefault="00847805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proofErr w:type="spellStart"/>
      <w:r>
        <w:t>Nerro</w:t>
      </w:r>
      <w:proofErr w:type="spellEnd"/>
      <w:r>
        <w:t xml:space="preserve"> is under the original jurisdiction of the Commission.</w:t>
      </w:r>
      <w:r w:rsidR="000C5A47">
        <w:t xml:space="preserve"> </w:t>
      </w:r>
    </w:p>
    <w:p w14:paraId="128B2685" w14:textId="256A9467" w:rsidR="00787A98" w:rsidRPr="00E41DCA" w:rsidRDefault="00787A98" w:rsidP="00787A98">
      <w:pPr>
        <w:spacing w:before="240" w:line="360" w:lineRule="auto"/>
        <w:textAlignment w:val="baseline"/>
        <w:rPr>
          <w:color w:val="000000"/>
          <w:szCs w:val="24"/>
        </w:rPr>
      </w:pPr>
      <w:r w:rsidRPr="00E41DCA">
        <w:rPr>
          <w:b/>
          <w:i/>
          <w:color w:val="000000"/>
          <w:szCs w:val="24"/>
          <w:u w:val="single"/>
        </w:rPr>
        <w:t>E</w:t>
      </w:r>
      <w:r>
        <w:rPr>
          <w:b/>
          <w:i/>
          <w:color w:val="000000"/>
          <w:szCs w:val="24"/>
          <w:u w:val="single"/>
        </w:rPr>
        <w:t xml:space="preserve">ligibility for Pass-Through Rate Change—16 </w:t>
      </w:r>
      <w:r w:rsidR="00FF57D4">
        <w:rPr>
          <w:b/>
          <w:i/>
          <w:color w:val="000000"/>
          <w:szCs w:val="24"/>
          <w:u w:val="single"/>
        </w:rPr>
        <w:t>Texas Administrative Code (</w:t>
      </w:r>
      <w:r>
        <w:rPr>
          <w:b/>
          <w:i/>
          <w:color w:val="000000"/>
          <w:szCs w:val="24"/>
          <w:u w:val="single"/>
        </w:rPr>
        <w:t>TAC</w:t>
      </w:r>
      <w:r w:rsidR="00FF57D4">
        <w:rPr>
          <w:b/>
          <w:i/>
          <w:color w:val="000000"/>
          <w:szCs w:val="24"/>
          <w:u w:val="single"/>
        </w:rPr>
        <w:t>)</w:t>
      </w:r>
      <w:r>
        <w:rPr>
          <w:b/>
          <w:i/>
          <w:color w:val="000000"/>
          <w:szCs w:val="24"/>
          <w:u w:val="single"/>
        </w:rPr>
        <w:t xml:space="preserve"> </w:t>
      </w:r>
      <w:r w:rsidRPr="00223CDA">
        <w:rPr>
          <w:b/>
          <w:i/>
          <w:color w:val="000000"/>
          <w:szCs w:val="24"/>
          <w:u w:val="single"/>
        </w:rPr>
        <w:t>§</w:t>
      </w:r>
      <w:r>
        <w:rPr>
          <w:b/>
          <w:i/>
          <w:color w:val="000000"/>
          <w:szCs w:val="24"/>
          <w:u w:val="single"/>
        </w:rPr>
        <w:t xml:space="preserve"> 24.25</w:t>
      </w:r>
    </w:p>
    <w:p w14:paraId="17AD3306" w14:textId="7D0A1170" w:rsidR="00787A98" w:rsidRDefault="0037636A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t>Th</w:t>
      </w:r>
      <w:r w:rsidRPr="0037636A">
        <w:t xml:space="preserve">e </w:t>
      </w:r>
      <w:r w:rsidR="00B835D1">
        <w:t>water use fee</w:t>
      </w:r>
      <w:r w:rsidRPr="0037636A">
        <w:t xml:space="preserve"> to be recovered by the proposed pass-through rate </w:t>
      </w:r>
      <w:r w:rsidR="00B835D1">
        <w:t>is</w:t>
      </w:r>
      <w:r w:rsidRPr="0037636A">
        <w:t xml:space="preserve"> not included in the cost of service used to calculate the rates in </w:t>
      </w:r>
      <w:proofErr w:type="spellStart"/>
      <w:r w:rsidR="00B835D1">
        <w:t>Nerro’</w:t>
      </w:r>
      <w:r w:rsidRPr="0037636A">
        <w:t>s</w:t>
      </w:r>
      <w:proofErr w:type="spellEnd"/>
      <w:r w:rsidRPr="0037636A">
        <w:t xml:space="preserve"> currently approved tariff.</w:t>
      </w:r>
    </w:p>
    <w:p w14:paraId="064BF06D" w14:textId="62C61091" w:rsidR="001D1E95" w:rsidRDefault="001D1E95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t xml:space="preserve">The proposed change will pass-through only the actual costs charged to </w:t>
      </w:r>
      <w:proofErr w:type="spellStart"/>
      <w:r>
        <w:t>Nerro</w:t>
      </w:r>
      <w:proofErr w:type="spellEnd"/>
      <w:r>
        <w:t xml:space="preserve"> by NHCRWA.</w:t>
      </w:r>
    </w:p>
    <w:p w14:paraId="6376827C" w14:textId="34394FFE" w:rsidR="001D1E95" w:rsidRPr="001D1E95" w:rsidRDefault="001D1E95" w:rsidP="001D1E95">
      <w:pPr>
        <w:spacing w:before="240" w:line="360" w:lineRule="auto"/>
        <w:textAlignment w:val="baseline"/>
        <w:rPr>
          <w:color w:val="000000"/>
          <w:szCs w:val="24"/>
        </w:rPr>
      </w:pPr>
      <w:r>
        <w:rPr>
          <w:b/>
          <w:i/>
          <w:color w:val="000000"/>
          <w:szCs w:val="24"/>
          <w:u w:val="single"/>
        </w:rPr>
        <w:t>Tariff</w:t>
      </w:r>
    </w:p>
    <w:p w14:paraId="47377503" w14:textId="520E0AE6" w:rsidR="00CB1AEA" w:rsidRDefault="00CB1AEA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proofErr w:type="spellStart"/>
      <w:r>
        <w:t>Nerro’</w:t>
      </w:r>
      <w:r w:rsidRPr="00CB1AEA">
        <w:t>s</w:t>
      </w:r>
      <w:proofErr w:type="spellEnd"/>
      <w:r w:rsidRPr="00CB1AEA">
        <w:t xml:space="preserve"> current pass-through fees for the subdivisions affected by this application were approved by the Commission on </w:t>
      </w:r>
      <w:r w:rsidR="00847C58">
        <w:t>May 14</w:t>
      </w:r>
      <w:r w:rsidRPr="00CB1AEA">
        <w:t>,</w:t>
      </w:r>
      <w:r w:rsidR="00847C58">
        <w:t xml:space="preserve"> </w:t>
      </w:r>
      <w:r w:rsidRPr="00CB1AEA">
        <w:t xml:space="preserve">2020, in Tariff Control No. </w:t>
      </w:r>
      <w:r w:rsidR="00847C58">
        <w:t>50635.</w:t>
      </w:r>
      <w:r w:rsidR="00847C58">
        <w:rPr>
          <w:rStyle w:val="FootnoteReference"/>
        </w:rPr>
        <w:footnoteReference w:id="1"/>
      </w:r>
    </w:p>
    <w:p w14:paraId="7FC4EB39" w14:textId="2FDC17F5" w:rsidR="00D926AC" w:rsidRDefault="00D926AC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>
        <w:t>O</w:t>
      </w:r>
      <w:r w:rsidRPr="00D926AC">
        <w:t>n Ma</w:t>
      </w:r>
      <w:r>
        <w:t>y 19</w:t>
      </w:r>
      <w:r w:rsidRPr="00D926AC">
        <w:t>,</w:t>
      </w:r>
      <w:r>
        <w:t xml:space="preserve"> </w:t>
      </w:r>
      <w:r w:rsidRPr="00D926AC">
        <w:t>2021, Commission Staff filed a proposed tariff for this case as an attachment to its recommendation on the application and notice. The proposed tariff reflects the pass-through fee increase approved in this Notice.</w:t>
      </w:r>
    </w:p>
    <w:p w14:paraId="29581DA7" w14:textId="77777777" w:rsidR="000C5A47" w:rsidRPr="00E41DCA" w:rsidRDefault="000C5A47" w:rsidP="000C5A47">
      <w:pPr>
        <w:spacing w:before="240" w:line="360" w:lineRule="auto"/>
        <w:textAlignment w:val="baseline"/>
        <w:rPr>
          <w:color w:val="000000"/>
          <w:szCs w:val="24"/>
        </w:rPr>
      </w:pPr>
      <w:bookmarkStart w:id="5" w:name="_Hlk73711210"/>
      <w:r w:rsidRPr="00E41DCA">
        <w:rPr>
          <w:b/>
          <w:i/>
          <w:color w:val="000000"/>
          <w:szCs w:val="24"/>
          <w:u w:val="single"/>
        </w:rPr>
        <w:t>Evidentiary Record</w:t>
      </w:r>
    </w:p>
    <w:bookmarkEnd w:id="5"/>
    <w:p w14:paraId="5FABA5F8" w14:textId="77777777" w:rsidR="001D1988" w:rsidRDefault="000C5A47" w:rsidP="001D1988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117C30">
        <w:rPr>
          <w:color w:val="000000"/>
          <w:szCs w:val="24"/>
        </w:rPr>
        <w:t xml:space="preserve">On </w:t>
      </w:r>
      <w:r>
        <w:rPr>
          <w:color w:val="000000"/>
          <w:szCs w:val="24"/>
        </w:rPr>
        <w:t xml:space="preserve">June </w:t>
      </w:r>
      <w:r w:rsidR="001D1988">
        <w:rPr>
          <w:color w:val="000000"/>
          <w:szCs w:val="24"/>
        </w:rPr>
        <w:t>9</w:t>
      </w:r>
      <w:r>
        <w:rPr>
          <w:color w:val="000000"/>
          <w:szCs w:val="24"/>
        </w:rPr>
        <w:t>, 202</w:t>
      </w:r>
      <w:r w:rsidR="00CA2A97">
        <w:rPr>
          <w:color w:val="000000"/>
          <w:szCs w:val="24"/>
        </w:rPr>
        <w:t>1</w:t>
      </w:r>
      <w:r w:rsidRPr="00117C30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 xml:space="preserve">the parties filed a joint motion to admit evidence and proposed notice of approval. </w:t>
      </w:r>
    </w:p>
    <w:p w14:paraId="3D5E760A" w14:textId="516652DA" w:rsidR="000C5A47" w:rsidRPr="00D926AC" w:rsidRDefault="00BE5DCB" w:rsidP="00D926A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1D1988">
        <w:rPr>
          <w:color w:val="000000"/>
          <w:szCs w:val="24"/>
        </w:rPr>
        <w:t xml:space="preserve">In </w:t>
      </w:r>
      <w:r w:rsidR="000C5A47" w:rsidRPr="001D1988">
        <w:rPr>
          <w:color w:val="000000"/>
          <w:szCs w:val="24"/>
        </w:rPr>
        <w:t xml:space="preserve">Order No. 4 </w:t>
      </w:r>
      <w:r w:rsidR="00022F57" w:rsidRPr="001D1988">
        <w:rPr>
          <w:color w:val="000000"/>
          <w:szCs w:val="24"/>
        </w:rPr>
        <w:t>filed</w:t>
      </w:r>
      <w:r w:rsidRPr="001D1988">
        <w:rPr>
          <w:color w:val="000000"/>
          <w:szCs w:val="24"/>
        </w:rPr>
        <w:t xml:space="preserve"> on _________, 2021</w:t>
      </w:r>
      <w:r w:rsidR="000C5A47" w:rsidRPr="001D1988">
        <w:rPr>
          <w:color w:val="000000"/>
          <w:szCs w:val="24"/>
        </w:rPr>
        <w:t xml:space="preserve">, </w:t>
      </w:r>
      <w:r w:rsidRPr="001D1988">
        <w:rPr>
          <w:color w:val="000000"/>
          <w:szCs w:val="24"/>
        </w:rPr>
        <w:t xml:space="preserve">the ALJ </w:t>
      </w:r>
      <w:r w:rsidR="000C5A47" w:rsidRPr="001D1988">
        <w:rPr>
          <w:color w:val="000000"/>
          <w:szCs w:val="24"/>
        </w:rPr>
        <w:t>admitt</w:t>
      </w:r>
      <w:r w:rsidRPr="001D1988">
        <w:rPr>
          <w:color w:val="000000"/>
          <w:szCs w:val="24"/>
        </w:rPr>
        <w:t>ed</w:t>
      </w:r>
      <w:r w:rsidR="000C5A47" w:rsidRPr="001D1988">
        <w:rPr>
          <w:color w:val="000000"/>
          <w:szCs w:val="24"/>
        </w:rPr>
        <w:t xml:space="preserve"> the following evidence into the record of this proceeding:</w:t>
      </w:r>
      <w:r w:rsidR="00DB1752">
        <w:rPr>
          <w:color w:val="000000"/>
          <w:szCs w:val="24"/>
        </w:rPr>
        <w:t xml:space="preserve"> (a) </w:t>
      </w:r>
      <w:proofErr w:type="spellStart"/>
      <w:r w:rsidR="001D1988" w:rsidRPr="001D1988">
        <w:rPr>
          <w:color w:val="000000"/>
          <w:szCs w:val="24"/>
        </w:rPr>
        <w:t>Nerro’s</w:t>
      </w:r>
      <w:proofErr w:type="spellEnd"/>
      <w:r w:rsidR="001D1988" w:rsidRPr="001D1988">
        <w:rPr>
          <w:color w:val="000000"/>
          <w:szCs w:val="24"/>
        </w:rPr>
        <w:t xml:space="preserve"> application and all attachments filed on April 5, 2021; and</w:t>
      </w:r>
      <w:r w:rsidR="00DB1752">
        <w:rPr>
          <w:color w:val="000000"/>
          <w:szCs w:val="24"/>
        </w:rPr>
        <w:t xml:space="preserve"> (b) </w:t>
      </w:r>
      <w:r w:rsidR="001D1988" w:rsidRPr="00DB1752">
        <w:rPr>
          <w:color w:val="000000"/>
          <w:szCs w:val="24"/>
        </w:rPr>
        <w:t xml:space="preserve">Commission Staff’s recommendation on the application and notice filed on May 19, 2021. </w:t>
      </w:r>
    </w:p>
    <w:p w14:paraId="04866EFE" w14:textId="77777777" w:rsidR="000C5A47" w:rsidRPr="00117C30" w:rsidRDefault="000C5A47" w:rsidP="000C5A47">
      <w:pPr>
        <w:tabs>
          <w:tab w:val="left" w:pos="1440"/>
        </w:tabs>
        <w:spacing w:before="240" w:line="360" w:lineRule="auto"/>
        <w:textAlignment w:val="baseline"/>
        <w:rPr>
          <w:b/>
          <w:i/>
          <w:color w:val="000000"/>
          <w:szCs w:val="24"/>
          <w:u w:val="single"/>
        </w:rPr>
      </w:pPr>
      <w:r w:rsidRPr="00117C30">
        <w:rPr>
          <w:b/>
          <w:i/>
          <w:color w:val="000000"/>
          <w:szCs w:val="24"/>
          <w:u w:val="single"/>
        </w:rPr>
        <w:t>Informal Disposition</w:t>
      </w:r>
    </w:p>
    <w:p w14:paraId="345CAEA9" w14:textId="3A5D72B2" w:rsidR="000C5A47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117C30">
        <w:rPr>
          <w:color w:val="000000"/>
          <w:szCs w:val="24"/>
        </w:rPr>
        <w:lastRenderedPageBreak/>
        <w:t xml:space="preserve">More than 15 days have passed since </w:t>
      </w:r>
      <w:r>
        <w:rPr>
          <w:color w:val="000000"/>
          <w:szCs w:val="24"/>
        </w:rPr>
        <w:t xml:space="preserve">the </w:t>
      </w:r>
      <w:r w:rsidR="00467789">
        <w:rPr>
          <w:color w:val="000000"/>
          <w:szCs w:val="24"/>
        </w:rPr>
        <w:t>completion of notice in this docket</w:t>
      </w:r>
      <w:r w:rsidRPr="00117C30">
        <w:rPr>
          <w:color w:val="000000"/>
          <w:szCs w:val="24"/>
        </w:rPr>
        <w:t>.</w:t>
      </w:r>
    </w:p>
    <w:p w14:paraId="62A55F8F" w14:textId="77777777" w:rsidR="000C5A47" w:rsidRPr="00117C30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No person filed a protest or motion to intervene.</w:t>
      </w:r>
    </w:p>
    <w:p w14:paraId="7D4FECCD" w14:textId="13F3E62F" w:rsidR="000C5A47" w:rsidRDefault="00D926AC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Nerro</w:t>
      </w:r>
      <w:proofErr w:type="spellEnd"/>
      <w:r w:rsidR="000C5A47">
        <w:rPr>
          <w:color w:val="000000"/>
          <w:szCs w:val="24"/>
        </w:rPr>
        <w:t xml:space="preserve"> and Commission Staff are the only parties to this proceeding.</w:t>
      </w:r>
    </w:p>
    <w:p w14:paraId="7E3C7E56" w14:textId="77777777" w:rsidR="000C5A47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No party requested a hearing and no hearing is needed</w:t>
      </w:r>
    </w:p>
    <w:p w14:paraId="71C7B1D5" w14:textId="77777777" w:rsidR="000C5A47" w:rsidRPr="00751A23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 xml:space="preserve">Commission Staff recommended approval of the application. </w:t>
      </w:r>
    </w:p>
    <w:p w14:paraId="14FE3DAE" w14:textId="77777777" w:rsidR="000C5A47" w:rsidRPr="00751A23" w:rsidRDefault="000C5A47" w:rsidP="008C6CFC">
      <w:pPr>
        <w:numPr>
          <w:ilvl w:val="0"/>
          <w:numId w:val="17"/>
        </w:numPr>
        <w:tabs>
          <w:tab w:val="clear" w:pos="72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 xml:space="preserve">This decision is not </w:t>
      </w:r>
      <w:proofErr w:type="gramStart"/>
      <w:r>
        <w:rPr>
          <w:color w:val="000000"/>
          <w:szCs w:val="24"/>
        </w:rPr>
        <w:t>adverse</w:t>
      </w:r>
      <w:proofErr w:type="gramEnd"/>
      <w:r>
        <w:rPr>
          <w:color w:val="000000"/>
          <w:szCs w:val="24"/>
        </w:rPr>
        <w:t xml:space="preserve"> to any party. </w:t>
      </w:r>
    </w:p>
    <w:p w14:paraId="7890F514" w14:textId="65BB23DA" w:rsidR="000C5A47" w:rsidRDefault="000C5A47" w:rsidP="000C5A47">
      <w:pPr>
        <w:spacing w:before="240" w:line="360" w:lineRule="auto"/>
        <w:ind w:left="72"/>
        <w:jc w:val="center"/>
        <w:textAlignment w:val="baseline"/>
        <w:rPr>
          <w:b/>
          <w:color w:val="000000"/>
          <w:szCs w:val="24"/>
        </w:rPr>
      </w:pPr>
      <w:r w:rsidRPr="00117C30">
        <w:rPr>
          <w:b/>
          <w:color w:val="000000"/>
          <w:szCs w:val="24"/>
        </w:rPr>
        <w:t>II. C</w:t>
      </w:r>
      <w:r w:rsidR="00A10E92">
        <w:rPr>
          <w:b/>
          <w:color w:val="000000"/>
          <w:szCs w:val="24"/>
        </w:rPr>
        <w:t>onclusions of Law</w:t>
      </w:r>
    </w:p>
    <w:p w14:paraId="6C16FB4C" w14:textId="77777777" w:rsidR="000C5A47" w:rsidRPr="00121633" w:rsidRDefault="000C5A47" w:rsidP="000C5A47">
      <w:pPr>
        <w:spacing w:line="360" w:lineRule="auto"/>
        <w:ind w:left="72"/>
        <w:textAlignment w:val="baseline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  <w:t>The Commission makes the following conclusions of law.</w:t>
      </w:r>
    </w:p>
    <w:p w14:paraId="48B37657" w14:textId="08DF6A12" w:rsidR="000C5A47" w:rsidRPr="005270A5" w:rsidRDefault="000C5A47" w:rsidP="00E047C2">
      <w:pPr>
        <w:pStyle w:val="ListParagraph"/>
        <w:numPr>
          <w:ilvl w:val="0"/>
          <w:numId w:val="15"/>
        </w:numPr>
        <w:tabs>
          <w:tab w:val="clear" w:pos="648"/>
        </w:tabs>
        <w:spacing w:line="360" w:lineRule="auto"/>
        <w:ind w:hanging="720"/>
        <w:rPr>
          <w:szCs w:val="24"/>
        </w:rPr>
      </w:pPr>
      <w:r w:rsidRPr="00E41DCA">
        <w:rPr>
          <w:color w:val="000000"/>
          <w:spacing w:val="-3"/>
          <w:szCs w:val="24"/>
        </w:rPr>
        <w:t xml:space="preserve">The Commission has authority </w:t>
      </w:r>
      <w:r w:rsidRPr="005270A5">
        <w:rPr>
          <w:szCs w:val="24"/>
        </w:rPr>
        <w:t>over the</w:t>
      </w:r>
      <w:r>
        <w:rPr>
          <w:szCs w:val="24"/>
        </w:rPr>
        <w:t xml:space="preserve"> </w:t>
      </w:r>
      <w:r w:rsidR="00A10E92">
        <w:rPr>
          <w:szCs w:val="24"/>
        </w:rPr>
        <w:t>peti</w:t>
      </w:r>
      <w:r>
        <w:rPr>
          <w:szCs w:val="24"/>
        </w:rPr>
        <w:t xml:space="preserve">tion </w:t>
      </w:r>
      <w:r w:rsidR="00A10E92">
        <w:rPr>
          <w:szCs w:val="24"/>
        </w:rPr>
        <w:t>under</w:t>
      </w:r>
      <w:r>
        <w:rPr>
          <w:szCs w:val="24"/>
        </w:rPr>
        <w:t xml:space="preserve"> TWC § 13.041.</w:t>
      </w:r>
    </w:p>
    <w:p w14:paraId="27CFB874" w14:textId="7DE74574" w:rsidR="000C5A47" w:rsidRDefault="00206409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Nerro</w:t>
      </w:r>
      <w:proofErr w:type="spellEnd"/>
      <w:r>
        <w:rPr>
          <w:color w:val="000000"/>
          <w:szCs w:val="24"/>
        </w:rPr>
        <w:t xml:space="preserve"> is a</w:t>
      </w:r>
      <w:r w:rsidR="000C5A47">
        <w:rPr>
          <w:color w:val="000000"/>
          <w:szCs w:val="24"/>
        </w:rPr>
        <w:t xml:space="preserve"> </w:t>
      </w:r>
      <w:r w:rsidR="000C5A47" w:rsidRPr="00E41DCA">
        <w:rPr>
          <w:color w:val="000000"/>
          <w:szCs w:val="24"/>
        </w:rPr>
        <w:t>retail public utilit</w:t>
      </w:r>
      <w:r>
        <w:rPr>
          <w:color w:val="000000"/>
          <w:szCs w:val="24"/>
        </w:rPr>
        <w:t>y</w:t>
      </w:r>
      <w:r w:rsidR="000C5A47" w:rsidRPr="00E41DCA">
        <w:rPr>
          <w:color w:val="000000"/>
          <w:szCs w:val="24"/>
        </w:rPr>
        <w:t xml:space="preserve"> as defined in TWC §</w:t>
      </w:r>
      <w:r w:rsidR="00A10E92">
        <w:rPr>
          <w:color w:val="000000"/>
          <w:szCs w:val="24"/>
        </w:rPr>
        <w:t> </w:t>
      </w:r>
      <w:r w:rsidR="000C5A47" w:rsidRPr="00E41DCA">
        <w:rPr>
          <w:color w:val="000000"/>
          <w:szCs w:val="24"/>
        </w:rPr>
        <w:t>13.002(19) and 16</w:t>
      </w:r>
      <w:r w:rsidR="000C5A47">
        <w:rPr>
          <w:color w:val="000000"/>
          <w:szCs w:val="24"/>
        </w:rPr>
        <w:t> </w:t>
      </w:r>
      <w:r w:rsidR="000C5A47" w:rsidRPr="00E41DCA">
        <w:rPr>
          <w:color w:val="000000"/>
          <w:szCs w:val="24"/>
        </w:rPr>
        <w:t>TAC § 24.3(</w:t>
      </w:r>
      <w:r w:rsidR="000C5A47">
        <w:rPr>
          <w:color w:val="000000"/>
          <w:szCs w:val="24"/>
        </w:rPr>
        <w:t>31</w:t>
      </w:r>
      <w:r w:rsidR="000C5A47" w:rsidRPr="00E41DCA">
        <w:rPr>
          <w:color w:val="000000"/>
          <w:szCs w:val="24"/>
        </w:rPr>
        <w:t xml:space="preserve">). </w:t>
      </w:r>
    </w:p>
    <w:p w14:paraId="2C6060FD" w14:textId="5591BBCD" w:rsidR="00206409" w:rsidRDefault="00206409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Pr="00206409">
        <w:rPr>
          <w:color w:val="000000"/>
          <w:szCs w:val="24"/>
        </w:rPr>
        <w:t>he Commission may approve this minor change to</w:t>
      </w:r>
      <w:r w:rsidR="009D1B30">
        <w:rPr>
          <w:color w:val="000000"/>
          <w:szCs w:val="24"/>
        </w:rPr>
        <w:t xml:space="preserve"> </w:t>
      </w:r>
      <w:proofErr w:type="spellStart"/>
      <w:r w:rsidR="009D1B30">
        <w:rPr>
          <w:color w:val="000000"/>
          <w:szCs w:val="24"/>
        </w:rPr>
        <w:t>Nerro’</w:t>
      </w:r>
      <w:r w:rsidRPr="00206409">
        <w:rPr>
          <w:color w:val="000000"/>
          <w:szCs w:val="24"/>
        </w:rPr>
        <w:t>s</w:t>
      </w:r>
      <w:proofErr w:type="spellEnd"/>
      <w:r w:rsidRPr="00206409">
        <w:rPr>
          <w:color w:val="000000"/>
          <w:szCs w:val="24"/>
        </w:rPr>
        <w:t xml:space="preserve"> water tariff</w:t>
      </w:r>
      <w:r w:rsidR="009D1B30">
        <w:rPr>
          <w:color w:val="000000"/>
          <w:szCs w:val="24"/>
        </w:rPr>
        <w:t xml:space="preserve"> </w:t>
      </w:r>
      <w:r w:rsidRPr="00206409">
        <w:rPr>
          <w:color w:val="000000"/>
          <w:szCs w:val="24"/>
        </w:rPr>
        <w:t>under 16 TAC §</w:t>
      </w:r>
      <w:r w:rsidR="009D1B30">
        <w:rPr>
          <w:color w:val="000000"/>
          <w:szCs w:val="24"/>
        </w:rPr>
        <w:t> </w:t>
      </w:r>
      <w:r w:rsidRPr="00206409">
        <w:rPr>
          <w:color w:val="000000"/>
          <w:szCs w:val="24"/>
        </w:rPr>
        <w:t>24.25</w:t>
      </w:r>
      <w:r w:rsidR="00FF57D4">
        <w:rPr>
          <w:color w:val="000000"/>
          <w:szCs w:val="24"/>
        </w:rPr>
        <w:t>(b)(2)(A)(vii)</w:t>
      </w:r>
      <w:r w:rsidRPr="00206409">
        <w:rPr>
          <w:color w:val="000000"/>
          <w:szCs w:val="24"/>
        </w:rPr>
        <w:t>.</w:t>
      </w:r>
    </w:p>
    <w:p w14:paraId="059CC0D6" w14:textId="047E7924" w:rsidR="009D1B30" w:rsidRDefault="009D1B30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9D1B30">
        <w:rPr>
          <w:color w:val="000000"/>
          <w:szCs w:val="24"/>
        </w:rPr>
        <w:t>The application meets the requirements set forth in 16 TAC § 24.25.</w:t>
      </w:r>
    </w:p>
    <w:p w14:paraId="02F9FAD3" w14:textId="136963F5" w:rsidR="009D1B30" w:rsidRDefault="009D1B30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9D1B30">
        <w:rPr>
          <w:color w:val="000000"/>
          <w:szCs w:val="24"/>
        </w:rPr>
        <w:t>Notice of the application was provided in compliance with 16 TAC § 24.25(b)(2)(F).</w:t>
      </w:r>
    </w:p>
    <w:p w14:paraId="56D0F680" w14:textId="77777777" w:rsidR="000C5A47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>
        <w:rPr>
          <w:szCs w:val="24"/>
        </w:rPr>
        <w:t>The Commission processed the application in accordance with the Administrative Procedure Act,</w:t>
      </w:r>
      <w:r>
        <w:rPr>
          <w:rStyle w:val="FootnoteReference"/>
          <w:szCs w:val="24"/>
        </w:rPr>
        <w:footnoteReference w:id="2"/>
      </w:r>
      <w:r>
        <w:rPr>
          <w:szCs w:val="24"/>
        </w:rPr>
        <w:t xml:space="preserve"> the TWC, and Commission rules.</w:t>
      </w:r>
    </w:p>
    <w:p w14:paraId="02C979D9" w14:textId="77777777" w:rsidR="000C5A47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color w:val="000000"/>
          <w:spacing w:val="-3"/>
          <w:szCs w:val="24"/>
        </w:rPr>
      </w:pPr>
      <w:r w:rsidRPr="00117C30">
        <w:rPr>
          <w:color w:val="000000"/>
          <w:spacing w:val="-5"/>
          <w:szCs w:val="24"/>
        </w:rPr>
        <w:t xml:space="preserve">The requirements for informal disposition </w:t>
      </w:r>
      <w:r>
        <w:rPr>
          <w:color w:val="000000"/>
          <w:spacing w:val="-5"/>
          <w:szCs w:val="24"/>
        </w:rPr>
        <w:t xml:space="preserve">in </w:t>
      </w:r>
      <w:r w:rsidRPr="00117C30">
        <w:rPr>
          <w:color w:val="000000"/>
          <w:spacing w:val="-5"/>
          <w:szCs w:val="24"/>
        </w:rPr>
        <w:t xml:space="preserve">16 TAC § 22.35 have been met </w:t>
      </w:r>
      <w:r w:rsidRPr="00117C30">
        <w:rPr>
          <w:color w:val="000000"/>
          <w:spacing w:val="-3"/>
          <w:szCs w:val="24"/>
        </w:rPr>
        <w:t>in this proceeding.</w:t>
      </w:r>
    </w:p>
    <w:p w14:paraId="06542AFD" w14:textId="6F33ACE2" w:rsidR="000C5A47" w:rsidRPr="00117C30" w:rsidRDefault="000C5A47" w:rsidP="000C5A47">
      <w:pPr>
        <w:spacing w:before="240" w:line="360" w:lineRule="auto"/>
        <w:ind w:left="72"/>
        <w:jc w:val="center"/>
        <w:textAlignment w:val="baseline"/>
        <w:rPr>
          <w:b/>
          <w:color w:val="000000"/>
          <w:szCs w:val="24"/>
        </w:rPr>
      </w:pPr>
      <w:r w:rsidRPr="00117C30">
        <w:rPr>
          <w:b/>
          <w:color w:val="000000"/>
          <w:szCs w:val="24"/>
        </w:rPr>
        <w:t>III. O</w:t>
      </w:r>
      <w:r w:rsidR="00A10E92">
        <w:rPr>
          <w:b/>
          <w:color w:val="000000"/>
          <w:szCs w:val="24"/>
        </w:rPr>
        <w:t>rdering Paragraphs</w:t>
      </w:r>
    </w:p>
    <w:p w14:paraId="6601E561" w14:textId="77777777" w:rsidR="000C5A47" w:rsidRPr="00117C30" w:rsidRDefault="000C5A47" w:rsidP="000C5A47">
      <w:pPr>
        <w:spacing w:line="360" w:lineRule="auto"/>
        <w:ind w:left="792"/>
        <w:textAlignment w:val="baseline"/>
        <w:rPr>
          <w:color w:val="000000"/>
          <w:spacing w:val="-4"/>
          <w:szCs w:val="24"/>
        </w:rPr>
      </w:pPr>
      <w:r w:rsidRPr="00117C30">
        <w:rPr>
          <w:color w:val="000000"/>
          <w:spacing w:val="-4"/>
          <w:szCs w:val="24"/>
        </w:rPr>
        <w:t>In accordance with these findings of fact and conclusions of law, the Commission issues the</w:t>
      </w:r>
    </w:p>
    <w:p w14:paraId="71C9B748" w14:textId="77777777" w:rsidR="000C5A47" w:rsidRPr="00117C30" w:rsidRDefault="000C5A47" w:rsidP="000C5A47">
      <w:pPr>
        <w:spacing w:line="360" w:lineRule="auto"/>
        <w:ind w:left="72"/>
        <w:textAlignment w:val="baseline"/>
        <w:rPr>
          <w:color w:val="000000"/>
          <w:spacing w:val="-4"/>
          <w:szCs w:val="24"/>
        </w:rPr>
      </w:pPr>
      <w:r w:rsidRPr="00117C30">
        <w:rPr>
          <w:color w:val="000000"/>
          <w:spacing w:val="-4"/>
          <w:szCs w:val="24"/>
        </w:rPr>
        <w:t>following order</w:t>
      </w:r>
      <w:r>
        <w:rPr>
          <w:color w:val="000000"/>
          <w:spacing w:val="-4"/>
          <w:szCs w:val="24"/>
        </w:rPr>
        <w:t>s</w:t>
      </w:r>
      <w:r w:rsidRPr="00117C30">
        <w:rPr>
          <w:color w:val="000000"/>
          <w:spacing w:val="-4"/>
          <w:szCs w:val="24"/>
        </w:rPr>
        <w:t>:</w:t>
      </w:r>
    </w:p>
    <w:p w14:paraId="79B19D84" w14:textId="41DBFB7F" w:rsidR="00C01302" w:rsidRPr="00C01302" w:rsidRDefault="000A33DE" w:rsidP="00EE7E5D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Pr="000A33DE">
        <w:rPr>
          <w:color w:val="000000"/>
          <w:szCs w:val="24"/>
        </w:rPr>
        <w:t xml:space="preserve">he Commission approves an increase in the </w:t>
      </w:r>
      <w:r w:rsidR="00A44B12">
        <w:rPr>
          <w:color w:val="000000"/>
          <w:szCs w:val="24"/>
        </w:rPr>
        <w:t>NHCRWA</w:t>
      </w:r>
      <w:r w:rsidRPr="000A33DE">
        <w:rPr>
          <w:color w:val="000000"/>
          <w:szCs w:val="24"/>
        </w:rPr>
        <w:t xml:space="preserve"> pass-through fee from $</w:t>
      </w:r>
      <w:r w:rsidR="00EE7E5D">
        <w:rPr>
          <w:color w:val="000000"/>
          <w:szCs w:val="24"/>
        </w:rPr>
        <w:t>5.00</w:t>
      </w:r>
      <w:r w:rsidR="00336F8F">
        <w:rPr>
          <w:color w:val="000000"/>
          <w:szCs w:val="24"/>
        </w:rPr>
        <w:t xml:space="preserve"> </w:t>
      </w:r>
      <w:r w:rsidR="00FF57D4">
        <w:rPr>
          <w:color w:val="000000"/>
          <w:szCs w:val="24"/>
        </w:rPr>
        <w:t>per 1,000 gallons</w:t>
      </w:r>
      <w:r w:rsidRPr="000A33DE">
        <w:rPr>
          <w:color w:val="000000"/>
          <w:szCs w:val="24"/>
        </w:rPr>
        <w:t xml:space="preserve"> to $</w:t>
      </w:r>
      <w:r w:rsidR="00EE7E5D">
        <w:rPr>
          <w:color w:val="000000"/>
          <w:szCs w:val="24"/>
        </w:rPr>
        <w:t>5.31</w:t>
      </w:r>
      <w:r w:rsidRPr="000A33DE">
        <w:rPr>
          <w:color w:val="000000"/>
          <w:szCs w:val="24"/>
        </w:rPr>
        <w:t xml:space="preserve"> per 1,000 gallons, effective </w:t>
      </w:r>
      <w:r w:rsidR="00EE7E5D">
        <w:rPr>
          <w:color w:val="000000"/>
          <w:szCs w:val="24"/>
        </w:rPr>
        <w:t>May 1</w:t>
      </w:r>
      <w:r w:rsidRPr="000A33DE">
        <w:rPr>
          <w:color w:val="000000"/>
          <w:szCs w:val="24"/>
        </w:rPr>
        <w:t xml:space="preserve">, 2021, for customers in the </w:t>
      </w:r>
      <w:r w:rsidR="00C01302">
        <w:rPr>
          <w:color w:val="000000"/>
          <w:szCs w:val="24"/>
        </w:rPr>
        <w:t>Maple Leaf</w:t>
      </w:r>
      <w:r w:rsidRPr="000A33DE">
        <w:rPr>
          <w:color w:val="000000"/>
          <w:szCs w:val="24"/>
        </w:rPr>
        <w:t xml:space="preserve"> Gardens</w:t>
      </w:r>
      <w:r w:rsidR="00C01302">
        <w:rPr>
          <w:color w:val="000000"/>
          <w:szCs w:val="24"/>
        </w:rPr>
        <w:t xml:space="preserve"> and Oakland Village</w:t>
      </w:r>
      <w:r w:rsidRPr="000A33DE">
        <w:rPr>
          <w:color w:val="000000"/>
          <w:szCs w:val="24"/>
        </w:rPr>
        <w:t xml:space="preserve"> subdivision</w:t>
      </w:r>
      <w:r w:rsidR="00C01302">
        <w:rPr>
          <w:color w:val="000000"/>
          <w:szCs w:val="24"/>
        </w:rPr>
        <w:t>s</w:t>
      </w:r>
      <w:r w:rsidR="00A10E92">
        <w:t>.</w:t>
      </w:r>
    </w:p>
    <w:p w14:paraId="62893C24" w14:textId="2AF896AB" w:rsidR="000C5A47" w:rsidRPr="00117C30" w:rsidRDefault="00C01302" w:rsidP="00EE7E5D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Pr="00C01302">
        <w:rPr>
          <w:color w:val="000000"/>
          <w:szCs w:val="24"/>
        </w:rPr>
        <w:t>he Commission approves the proposed tariff attached to Commission Staff</w:t>
      </w:r>
      <w:r w:rsidR="00612F9A">
        <w:rPr>
          <w:color w:val="000000"/>
          <w:szCs w:val="24"/>
        </w:rPr>
        <w:t>’</w:t>
      </w:r>
      <w:r w:rsidRPr="00C01302">
        <w:rPr>
          <w:color w:val="000000"/>
          <w:szCs w:val="24"/>
        </w:rPr>
        <w:t>s recommendation on the application and notice filed on</w:t>
      </w:r>
      <w:r w:rsidR="00612F9A">
        <w:rPr>
          <w:color w:val="000000"/>
          <w:szCs w:val="24"/>
        </w:rPr>
        <w:t xml:space="preserve"> May</w:t>
      </w:r>
      <w:r w:rsidRPr="00C01302">
        <w:rPr>
          <w:color w:val="000000"/>
          <w:szCs w:val="24"/>
        </w:rPr>
        <w:t xml:space="preserve"> 19, 2021.</w:t>
      </w:r>
    </w:p>
    <w:p w14:paraId="45D51C00" w14:textId="42B4E249" w:rsidR="000C5A47" w:rsidRDefault="00612F9A" w:rsidP="00EE7E5D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color w:val="000000"/>
          <w:szCs w:val="24"/>
        </w:rPr>
      </w:pPr>
      <w:r w:rsidRPr="00612F9A">
        <w:rPr>
          <w:color w:val="000000"/>
          <w:szCs w:val="24"/>
        </w:rPr>
        <w:t xml:space="preserve">Within ten days after the date of this Notice of Approval, Commission Staff must provide a clean copy of the tariff approved in this Notice of Approval to central records to be marked </w:t>
      </w:r>
      <w:r w:rsidRPr="00612F9A">
        <w:rPr>
          <w:i/>
          <w:iCs/>
          <w:color w:val="000000"/>
          <w:szCs w:val="24"/>
        </w:rPr>
        <w:t>Approved</w:t>
      </w:r>
      <w:r w:rsidRPr="00612F9A">
        <w:rPr>
          <w:color w:val="000000"/>
          <w:szCs w:val="24"/>
        </w:rPr>
        <w:t xml:space="preserve"> a</w:t>
      </w:r>
      <w:r>
        <w:rPr>
          <w:color w:val="000000"/>
          <w:szCs w:val="24"/>
        </w:rPr>
        <w:t>n</w:t>
      </w:r>
      <w:r w:rsidRPr="00612F9A">
        <w:rPr>
          <w:color w:val="000000"/>
          <w:szCs w:val="24"/>
        </w:rPr>
        <w:t>d filed in the Commission</w:t>
      </w:r>
      <w:r>
        <w:rPr>
          <w:color w:val="000000"/>
          <w:szCs w:val="24"/>
        </w:rPr>
        <w:t>’</w:t>
      </w:r>
      <w:r w:rsidRPr="00612F9A">
        <w:rPr>
          <w:color w:val="000000"/>
          <w:szCs w:val="24"/>
        </w:rPr>
        <w:t>s tariff book</w:t>
      </w:r>
      <w:r w:rsidR="000C5A47">
        <w:rPr>
          <w:color w:val="000000"/>
          <w:szCs w:val="24"/>
        </w:rPr>
        <w:t>.</w:t>
      </w:r>
    </w:p>
    <w:p w14:paraId="453E9A27" w14:textId="58DEBD74" w:rsidR="000C5A47" w:rsidRPr="00A20681" w:rsidRDefault="000C5A47" w:rsidP="00EE7E5D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color w:val="000000"/>
          <w:spacing w:val="-3"/>
          <w:szCs w:val="24"/>
        </w:rPr>
      </w:pPr>
      <w:r>
        <w:rPr>
          <w:color w:val="000000"/>
          <w:spacing w:val="-3"/>
          <w:szCs w:val="24"/>
        </w:rPr>
        <w:lastRenderedPageBreak/>
        <w:t xml:space="preserve">The Commission denies all other motions and any other requests for general or specific relief, </w:t>
      </w:r>
      <w:r w:rsidR="00074033">
        <w:rPr>
          <w:color w:val="000000"/>
          <w:spacing w:val="-3"/>
          <w:szCs w:val="24"/>
        </w:rPr>
        <w:t xml:space="preserve">if </w:t>
      </w:r>
      <w:r>
        <w:rPr>
          <w:color w:val="000000"/>
          <w:spacing w:val="-3"/>
          <w:szCs w:val="24"/>
        </w:rPr>
        <w:t>not expressly granted.</w:t>
      </w:r>
    </w:p>
    <w:p w14:paraId="0DAC9420" w14:textId="0E74354A" w:rsidR="000C5A47" w:rsidRDefault="000C5A47" w:rsidP="000C5A47">
      <w:pPr>
        <w:keepNext/>
        <w:keepLines/>
        <w:tabs>
          <w:tab w:val="left" w:pos="1440"/>
        </w:tabs>
        <w:spacing w:before="240" w:line="360" w:lineRule="auto"/>
        <w:textAlignment w:val="baseline"/>
        <w:rPr>
          <w:color w:val="000000"/>
          <w:spacing w:val="-3"/>
          <w:szCs w:val="24"/>
        </w:rPr>
      </w:pPr>
      <w:r w:rsidRPr="00117C30">
        <w:rPr>
          <w:color w:val="000000"/>
          <w:spacing w:val="-3"/>
          <w:szCs w:val="24"/>
        </w:rPr>
        <w:t xml:space="preserve">SIGNED AT AUSTIN, TEXAS on </w:t>
      </w:r>
      <w:r>
        <w:rPr>
          <w:color w:val="000000"/>
          <w:spacing w:val="-3"/>
          <w:szCs w:val="24"/>
        </w:rPr>
        <w:t>the ____ day of ___________, 202</w:t>
      </w:r>
      <w:r w:rsidR="00D167D5">
        <w:rPr>
          <w:color w:val="000000"/>
          <w:spacing w:val="-3"/>
          <w:szCs w:val="24"/>
        </w:rPr>
        <w:t>1</w:t>
      </w:r>
      <w:r w:rsidRPr="00117C30">
        <w:rPr>
          <w:color w:val="000000"/>
          <w:spacing w:val="-3"/>
          <w:szCs w:val="24"/>
        </w:rPr>
        <w:t>.</w:t>
      </w:r>
    </w:p>
    <w:p w14:paraId="30BB4DD1" w14:textId="77777777" w:rsidR="000C5A47" w:rsidRPr="001145DC" w:rsidRDefault="000C5A47" w:rsidP="000C5A47">
      <w:pPr>
        <w:keepNext/>
        <w:keepLines/>
        <w:tabs>
          <w:tab w:val="left" w:pos="1440"/>
        </w:tabs>
        <w:spacing w:before="240" w:line="360" w:lineRule="auto"/>
        <w:textAlignment w:val="baseline"/>
        <w:rPr>
          <w:b/>
          <w:color w:val="000000"/>
          <w:spacing w:val="-3"/>
          <w:szCs w:val="24"/>
        </w:rPr>
      </w:pP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1145DC">
        <w:rPr>
          <w:b/>
          <w:color w:val="000000"/>
          <w:szCs w:val="24"/>
        </w:rPr>
        <w:t>PUBLIC UTILITY COMMISSION OF TEXAS</w:t>
      </w:r>
    </w:p>
    <w:p w14:paraId="1CA51BA0" w14:textId="77777777" w:rsidR="000C5A47" w:rsidRDefault="000C5A47" w:rsidP="000C5A47">
      <w:pPr>
        <w:keepNext/>
        <w:keepLines/>
        <w:tabs>
          <w:tab w:val="left" w:pos="4320"/>
          <w:tab w:val="left" w:pos="4860"/>
        </w:tabs>
        <w:textAlignment w:val="baseline"/>
        <w:rPr>
          <w:color w:val="000000"/>
          <w:spacing w:val="-3"/>
          <w:szCs w:val="24"/>
        </w:rPr>
      </w:pPr>
      <w:r w:rsidRPr="00117C30">
        <w:rPr>
          <w:color w:val="000000"/>
          <w:spacing w:val="-3"/>
          <w:szCs w:val="24"/>
        </w:rPr>
        <w:tab/>
      </w:r>
    </w:p>
    <w:p w14:paraId="052194A8" w14:textId="77777777" w:rsidR="000C5A47" w:rsidRPr="00117C30" w:rsidRDefault="000C5A47" w:rsidP="000C5A47">
      <w:pPr>
        <w:keepNext/>
        <w:keepLines/>
        <w:tabs>
          <w:tab w:val="left" w:pos="4320"/>
          <w:tab w:val="left" w:pos="4860"/>
        </w:tabs>
        <w:textAlignment w:val="baseline"/>
        <w:rPr>
          <w:color w:val="000000"/>
          <w:spacing w:val="-3"/>
          <w:szCs w:val="24"/>
        </w:rPr>
      </w:pP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>
        <w:rPr>
          <w:color w:val="000000"/>
          <w:spacing w:val="-3"/>
          <w:szCs w:val="24"/>
        </w:rPr>
        <w:tab/>
      </w:r>
      <w:r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>_____________________________________</w:t>
      </w:r>
    </w:p>
    <w:p w14:paraId="7450A81A" w14:textId="77777777" w:rsidR="000C5A47" w:rsidRPr="001145DC" w:rsidRDefault="000C5A47" w:rsidP="000C5A47">
      <w:pPr>
        <w:keepNext/>
        <w:keepLines/>
        <w:tabs>
          <w:tab w:val="left" w:pos="1440"/>
        </w:tabs>
        <w:textAlignment w:val="baseline"/>
        <w:rPr>
          <w:b/>
          <w:color w:val="000000"/>
          <w:szCs w:val="24"/>
        </w:rPr>
      </w:pP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 w:rsidRPr="00117C30">
        <w:rPr>
          <w:color w:val="000000"/>
          <w:spacing w:val="-3"/>
          <w:szCs w:val="24"/>
        </w:rPr>
        <w:tab/>
      </w:r>
      <w:r w:rsidRPr="001145DC">
        <w:rPr>
          <w:b/>
          <w:color w:val="000000"/>
          <w:szCs w:val="24"/>
        </w:rPr>
        <w:t>ADMINISTRATIVE LAW JUDGE</w:t>
      </w:r>
    </w:p>
    <w:p w14:paraId="7863A392" w14:textId="77777777" w:rsidR="000C5A47" w:rsidRPr="00D55907" w:rsidRDefault="000C5A47" w:rsidP="00D55907">
      <w:pPr>
        <w:pStyle w:val="Documentheading"/>
        <w:rPr>
          <w:sz w:val="24"/>
          <w:szCs w:val="24"/>
        </w:rPr>
      </w:pPr>
    </w:p>
    <w:sectPr w:rsidR="000C5A47" w:rsidRPr="00D55907" w:rsidSect="007F14BE">
      <w:headerReference w:type="default" r:id="rId9"/>
      <w:pgSz w:w="12240" w:h="15840"/>
      <w:pgMar w:top="1440" w:right="1440" w:bottom="153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D0BFE" w14:textId="77777777" w:rsidR="00BB2A27" w:rsidRDefault="00BB2A27">
      <w:r>
        <w:separator/>
      </w:r>
    </w:p>
  </w:endnote>
  <w:endnote w:type="continuationSeparator" w:id="0">
    <w:p w14:paraId="2E444EB1" w14:textId="77777777" w:rsidR="00BB2A27" w:rsidRDefault="00BB2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1AFD3" w14:textId="77777777" w:rsidR="00BB2A27" w:rsidRDefault="00BB2A27">
      <w:r>
        <w:separator/>
      </w:r>
    </w:p>
  </w:footnote>
  <w:footnote w:type="continuationSeparator" w:id="0">
    <w:p w14:paraId="3854999E" w14:textId="77777777" w:rsidR="00BB2A27" w:rsidRDefault="00BB2A27">
      <w:r>
        <w:continuationSeparator/>
      </w:r>
    </w:p>
  </w:footnote>
  <w:footnote w:id="1">
    <w:p w14:paraId="4C6BC998" w14:textId="16C0D1F8" w:rsidR="00847C58" w:rsidRPr="00082366" w:rsidRDefault="00847C58" w:rsidP="0008236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Nerro Supply, LLC for a Pass-Through Rate Change</w:t>
      </w:r>
      <w:r w:rsidR="00082366">
        <w:t>, Tariff Control No. 50635, Notice of Approval (May 14, 2020).</w:t>
      </w:r>
    </w:p>
  </w:footnote>
  <w:footnote w:id="2">
    <w:p w14:paraId="69C0CB9C" w14:textId="40DC42A7" w:rsidR="000C5A47" w:rsidRPr="000E024B" w:rsidRDefault="000C5A47" w:rsidP="000C5A47">
      <w:pPr>
        <w:pStyle w:val="FootnoteText"/>
      </w:pPr>
      <w:r>
        <w:tab/>
      </w:r>
      <w:r>
        <w:rPr>
          <w:rStyle w:val="FootnoteReference"/>
        </w:rPr>
        <w:footnoteRef/>
      </w:r>
      <w:r w:rsidRPr="000E024B">
        <w:t xml:space="preserve">  Tex. Gov’t</w:t>
      </w:r>
      <w:r w:rsidR="00AA4669">
        <w:t xml:space="preserve"> Code §§ 2001.001-.903</w:t>
      </w:r>
      <w:r w:rsidRPr="000E024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4BBBD8A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="00645EDC">
          <w:rPr>
            <w:b/>
            <w:bCs/>
            <w:sz w:val="20"/>
          </w:rP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</w:rPr>
      <w:id w:val="1842120277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694B8E1F" w14:textId="0BD69116" w:rsidR="007F14BE" w:rsidRPr="00645EDC" w:rsidRDefault="006A7BD8" w:rsidP="003409D5">
        <w:pPr>
          <w:pStyle w:val="Header"/>
          <w:jc w:val="right"/>
          <w:rPr>
            <w:b/>
            <w:bCs/>
            <w:sz w:val="20"/>
          </w:rPr>
        </w:pPr>
        <w:r>
          <w:rPr>
            <w:b/>
            <w:bCs/>
            <w:sz w:val="20"/>
          </w:rPr>
          <w:t>Tariff Control</w:t>
        </w:r>
        <w:r w:rsidR="00645EDC" w:rsidRPr="00645EDC">
          <w:rPr>
            <w:b/>
            <w:bCs/>
            <w:sz w:val="20"/>
          </w:rPr>
          <w:t xml:space="preserve"> No. 51</w:t>
        </w:r>
        <w:r>
          <w:rPr>
            <w:b/>
            <w:bCs/>
            <w:sz w:val="20"/>
          </w:rPr>
          <w:t>980</w:t>
        </w:r>
        <w:r w:rsidR="00645EDC" w:rsidRPr="00645EDC">
          <w:rPr>
            <w:b/>
            <w:bCs/>
            <w:sz w:val="20"/>
          </w:rPr>
          <w:tab/>
          <w:t>Proposed Notice of Approval</w:t>
        </w:r>
        <w:r w:rsidR="00645EDC" w:rsidRPr="00645EDC">
          <w:rPr>
            <w:b/>
            <w:bCs/>
            <w:sz w:val="20"/>
          </w:rPr>
          <w:tab/>
        </w:r>
        <w:r w:rsidR="007F14BE" w:rsidRPr="00645EDC">
          <w:rPr>
            <w:b/>
            <w:bCs/>
            <w:sz w:val="20"/>
          </w:rPr>
          <w:t xml:space="preserve">Page </w:t>
        </w:r>
        <w:r w:rsidR="007F14BE" w:rsidRPr="00645EDC">
          <w:rPr>
            <w:b/>
            <w:bCs/>
            <w:sz w:val="20"/>
          </w:rPr>
          <w:fldChar w:fldCharType="begin"/>
        </w:r>
        <w:r w:rsidR="007F14BE" w:rsidRPr="00645EDC">
          <w:rPr>
            <w:b/>
            <w:bCs/>
            <w:sz w:val="20"/>
          </w:rPr>
          <w:instrText xml:space="preserve"> PAGE </w:instrText>
        </w:r>
        <w:r w:rsidR="007F14BE" w:rsidRPr="00645EDC">
          <w:rPr>
            <w:b/>
            <w:bCs/>
            <w:sz w:val="20"/>
          </w:rPr>
          <w:fldChar w:fldCharType="separate"/>
        </w:r>
        <w:r w:rsidR="007F14BE" w:rsidRPr="00645EDC">
          <w:rPr>
            <w:b/>
            <w:bCs/>
            <w:noProof/>
            <w:sz w:val="20"/>
          </w:rPr>
          <w:t>2</w:t>
        </w:r>
        <w:r w:rsidR="007F14BE" w:rsidRPr="00645EDC">
          <w:rPr>
            <w:b/>
            <w:bCs/>
            <w:sz w:val="20"/>
          </w:rPr>
          <w:fldChar w:fldCharType="end"/>
        </w:r>
        <w:r w:rsidR="007F14BE" w:rsidRPr="00645EDC">
          <w:rPr>
            <w:b/>
            <w:bCs/>
            <w:sz w:val="20"/>
          </w:rPr>
          <w:t xml:space="preserve"> of </w:t>
        </w:r>
        <w:r w:rsidR="00E06AF7">
          <w:rPr>
            <w:b/>
            <w:bCs/>
            <w:sz w:val="20"/>
          </w:rPr>
          <w:t>5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71B4848"/>
    <w:multiLevelType w:val="hybridMultilevel"/>
    <w:tmpl w:val="612089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56A359E"/>
    <w:multiLevelType w:val="multilevel"/>
    <w:tmpl w:val="9500A7E2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6890C35"/>
    <w:multiLevelType w:val="multilevel"/>
    <w:tmpl w:val="F2B476C4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057350"/>
    <w:multiLevelType w:val="multilevel"/>
    <w:tmpl w:val="35A091FE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86E5D"/>
    <w:multiLevelType w:val="multilevel"/>
    <w:tmpl w:val="B656A1D2"/>
    <w:lvl w:ilvl="0">
      <w:start w:val="26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B7D3B85"/>
    <w:multiLevelType w:val="hybridMultilevel"/>
    <w:tmpl w:val="22E2BF9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3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0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2197E"/>
    <w:rsid w:val="00022F57"/>
    <w:rsid w:val="000233F8"/>
    <w:rsid w:val="00035EF2"/>
    <w:rsid w:val="00045794"/>
    <w:rsid w:val="00050EC3"/>
    <w:rsid w:val="00055898"/>
    <w:rsid w:val="000621BB"/>
    <w:rsid w:val="00063CEF"/>
    <w:rsid w:val="00071911"/>
    <w:rsid w:val="00072FE5"/>
    <w:rsid w:val="00074033"/>
    <w:rsid w:val="000767DB"/>
    <w:rsid w:val="00081360"/>
    <w:rsid w:val="00082366"/>
    <w:rsid w:val="000857EC"/>
    <w:rsid w:val="00086BDD"/>
    <w:rsid w:val="00091214"/>
    <w:rsid w:val="0009231F"/>
    <w:rsid w:val="00092B02"/>
    <w:rsid w:val="0009361B"/>
    <w:rsid w:val="0009426E"/>
    <w:rsid w:val="00094D6D"/>
    <w:rsid w:val="000A33DE"/>
    <w:rsid w:val="000A7399"/>
    <w:rsid w:val="000B10C9"/>
    <w:rsid w:val="000B163B"/>
    <w:rsid w:val="000B1812"/>
    <w:rsid w:val="000B2616"/>
    <w:rsid w:val="000B67C4"/>
    <w:rsid w:val="000C4031"/>
    <w:rsid w:val="000C4E4D"/>
    <w:rsid w:val="000C5A47"/>
    <w:rsid w:val="000C6AF9"/>
    <w:rsid w:val="000C7090"/>
    <w:rsid w:val="000D2012"/>
    <w:rsid w:val="000D3CDD"/>
    <w:rsid w:val="000D4635"/>
    <w:rsid w:val="000D5A23"/>
    <w:rsid w:val="000D5F63"/>
    <w:rsid w:val="000E26FE"/>
    <w:rsid w:val="000E6961"/>
    <w:rsid w:val="000E77EE"/>
    <w:rsid w:val="000F1B5D"/>
    <w:rsid w:val="000F1E8B"/>
    <w:rsid w:val="000F1F40"/>
    <w:rsid w:val="000F5369"/>
    <w:rsid w:val="000F6BEB"/>
    <w:rsid w:val="000F71D1"/>
    <w:rsid w:val="000F7F9C"/>
    <w:rsid w:val="00101E9A"/>
    <w:rsid w:val="001028D5"/>
    <w:rsid w:val="00104BD4"/>
    <w:rsid w:val="00115586"/>
    <w:rsid w:val="001160A1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2810"/>
    <w:rsid w:val="00166EF5"/>
    <w:rsid w:val="0016707F"/>
    <w:rsid w:val="00167865"/>
    <w:rsid w:val="00167B9A"/>
    <w:rsid w:val="00170C23"/>
    <w:rsid w:val="001711C0"/>
    <w:rsid w:val="0017204A"/>
    <w:rsid w:val="00172529"/>
    <w:rsid w:val="00172793"/>
    <w:rsid w:val="00176D68"/>
    <w:rsid w:val="00177BF8"/>
    <w:rsid w:val="00182F42"/>
    <w:rsid w:val="00193429"/>
    <w:rsid w:val="00193603"/>
    <w:rsid w:val="00197531"/>
    <w:rsid w:val="001A1906"/>
    <w:rsid w:val="001A2D16"/>
    <w:rsid w:val="001A7DBE"/>
    <w:rsid w:val="001B0D9A"/>
    <w:rsid w:val="001B24DD"/>
    <w:rsid w:val="001B34BC"/>
    <w:rsid w:val="001C0EBF"/>
    <w:rsid w:val="001C28A6"/>
    <w:rsid w:val="001C38BF"/>
    <w:rsid w:val="001C3BDA"/>
    <w:rsid w:val="001D0EFA"/>
    <w:rsid w:val="001D1988"/>
    <w:rsid w:val="001D1E95"/>
    <w:rsid w:val="001D2639"/>
    <w:rsid w:val="001D3EAD"/>
    <w:rsid w:val="001E0547"/>
    <w:rsid w:val="001E1E75"/>
    <w:rsid w:val="001E4A2B"/>
    <w:rsid w:val="001E55D1"/>
    <w:rsid w:val="001F2FFF"/>
    <w:rsid w:val="001F5FDD"/>
    <w:rsid w:val="00201516"/>
    <w:rsid w:val="0020243D"/>
    <w:rsid w:val="002034B3"/>
    <w:rsid w:val="0020473E"/>
    <w:rsid w:val="00206409"/>
    <w:rsid w:val="002070DA"/>
    <w:rsid w:val="00210E94"/>
    <w:rsid w:val="0021567A"/>
    <w:rsid w:val="00217977"/>
    <w:rsid w:val="0022173D"/>
    <w:rsid w:val="00223CDA"/>
    <w:rsid w:val="002241EF"/>
    <w:rsid w:val="00226C69"/>
    <w:rsid w:val="00227044"/>
    <w:rsid w:val="00230417"/>
    <w:rsid w:val="0023091D"/>
    <w:rsid w:val="002329B6"/>
    <w:rsid w:val="0024377E"/>
    <w:rsid w:val="00247652"/>
    <w:rsid w:val="00247F89"/>
    <w:rsid w:val="00252F1B"/>
    <w:rsid w:val="00253203"/>
    <w:rsid w:val="00253FE6"/>
    <w:rsid w:val="00254B94"/>
    <w:rsid w:val="0025700B"/>
    <w:rsid w:val="00261AFE"/>
    <w:rsid w:val="002677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A5E4C"/>
    <w:rsid w:val="002B1404"/>
    <w:rsid w:val="002B2C2E"/>
    <w:rsid w:val="002C263C"/>
    <w:rsid w:val="002C4C90"/>
    <w:rsid w:val="002C4C99"/>
    <w:rsid w:val="002C5839"/>
    <w:rsid w:val="002C5D86"/>
    <w:rsid w:val="002C7BFB"/>
    <w:rsid w:val="002D12CF"/>
    <w:rsid w:val="002D170C"/>
    <w:rsid w:val="002D3A76"/>
    <w:rsid w:val="002D481E"/>
    <w:rsid w:val="002D543A"/>
    <w:rsid w:val="002D64C8"/>
    <w:rsid w:val="002E0B0D"/>
    <w:rsid w:val="002E458B"/>
    <w:rsid w:val="002E45FE"/>
    <w:rsid w:val="002E749D"/>
    <w:rsid w:val="002F08B6"/>
    <w:rsid w:val="002F479D"/>
    <w:rsid w:val="002F7E3A"/>
    <w:rsid w:val="003021A2"/>
    <w:rsid w:val="003033F1"/>
    <w:rsid w:val="00303A45"/>
    <w:rsid w:val="00305298"/>
    <w:rsid w:val="0030688F"/>
    <w:rsid w:val="00307630"/>
    <w:rsid w:val="0031381B"/>
    <w:rsid w:val="003165AD"/>
    <w:rsid w:val="00316ABF"/>
    <w:rsid w:val="00320E5B"/>
    <w:rsid w:val="00323590"/>
    <w:rsid w:val="00332458"/>
    <w:rsid w:val="00332ADB"/>
    <w:rsid w:val="003346A4"/>
    <w:rsid w:val="00336ACF"/>
    <w:rsid w:val="00336F8F"/>
    <w:rsid w:val="003409D5"/>
    <w:rsid w:val="00341179"/>
    <w:rsid w:val="00341854"/>
    <w:rsid w:val="00341B30"/>
    <w:rsid w:val="00344C04"/>
    <w:rsid w:val="003455B0"/>
    <w:rsid w:val="00350802"/>
    <w:rsid w:val="00357153"/>
    <w:rsid w:val="00357C92"/>
    <w:rsid w:val="003602F6"/>
    <w:rsid w:val="00360A0C"/>
    <w:rsid w:val="003621A6"/>
    <w:rsid w:val="00374091"/>
    <w:rsid w:val="003744AE"/>
    <w:rsid w:val="00374588"/>
    <w:rsid w:val="00375F64"/>
    <w:rsid w:val="0037636A"/>
    <w:rsid w:val="0037725B"/>
    <w:rsid w:val="00381C53"/>
    <w:rsid w:val="00384670"/>
    <w:rsid w:val="00384BB8"/>
    <w:rsid w:val="0038660B"/>
    <w:rsid w:val="0038776A"/>
    <w:rsid w:val="00391CAF"/>
    <w:rsid w:val="0039363F"/>
    <w:rsid w:val="0039588E"/>
    <w:rsid w:val="0039591B"/>
    <w:rsid w:val="00397341"/>
    <w:rsid w:val="003977AE"/>
    <w:rsid w:val="00397ECE"/>
    <w:rsid w:val="003A1B53"/>
    <w:rsid w:val="003A2B88"/>
    <w:rsid w:val="003A338C"/>
    <w:rsid w:val="003A458F"/>
    <w:rsid w:val="003A53E1"/>
    <w:rsid w:val="003B0B66"/>
    <w:rsid w:val="003B12A2"/>
    <w:rsid w:val="003B6280"/>
    <w:rsid w:val="003B7656"/>
    <w:rsid w:val="003C0C4B"/>
    <w:rsid w:val="003C0E04"/>
    <w:rsid w:val="003C15EB"/>
    <w:rsid w:val="003C6393"/>
    <w:rsid w:val="003D152A"/>
    <w:rsid w:val="003D1D6C"/>
    <w:rsid w:val="003D3F31"/>
    <w:rsid w:val="003E1AA5"/>
    <w:rsid w:val="003E6F6F"/>
    <w:rsid w:val="003E7A59"/>
    <w:rsid w:val="003F72A0"/>
    <w:rsid w:val="00401BF3"/>
    <w:rsid w:val="00401FBC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74B"/>
    <w:rsid w:val="004608C9"/>
    <w:rsid w:val="00461814"/>
    <w:rsid w:val="00464A13"/>
    <w:rsid w:val="004668FF"/>
    <w:rsid w:val="00466FD6"/>
    <w:rsid w:val="00467789"/>
    <w:rsid w:val="00470930"/>
    <w:rsid w:val="00472755"/>
    <w:rsid w:val="00473325"/>
    <w:rsid w:val="004756A5"/>
    <w:rsid w:val="00475C4A"/>
    <w:rsid w:val="00483D52"/>
    <w:rsid w:val="00485D02"/>
    <w:rsid w:val="00485D9D"/>
    <w:rsid w:val="00490341"/>
    <w:rsid w:val="00490A9A"/>
    <w:rsid w:val="00492C92"/>
    <w:rsid w:val="004933EC"/>
    <w:rsid w:val="004946A4"/>
    <w:rsid w:val="00494CFD"/>
    <w:rsid w:val="004A25AE"/>
    <w:rsid w:val="004A4C04"/>
    <w:rsid w:val="004A7C9B"/>
    <w:rsid w:val="004B3368"/>
    <w:rsid w:val="004B4A42"/>
    <w:rsid w:val="004B4DC0"/>
    <w:rsid w:val="004C4866"/>
    <w:rsid w:val="004C7340"/>
    <w:rsid w:val="004D20DD"/>
    <w:rsid w:val="004D5E0E"/>
    <w:rsid w:val="004E170B"/>
    <w:rsid w:val="004E4207"/>
    <w:rsid w:val="004E4F5F"/>
    <w:rsid w:val="004E5152"/>
    <w:rsid w:val="004E563C"/>
    <w:rsid w:val="004F3113"/>
    <w:rsid w:val="004F3EBB"/>
    <w:rsid w:val="004F6F7D"/>
    <w:rsid w:val="005024E1"/>
    <w:rsid w:val="00517C97"/>
    <w:rsid w:val="00520A43"/>
    <w:rsid w:val="00523876"/>
    <w:rsid w:val="00523A74"/>
    <w:rsid w:val="00532F33"/>
    <w:rsid w:val="00535DF6"/>
    <w:rsid w:val="0054012D"/>
    <w:rsid w:val="00543A5E"/>
    <w:rsid w:val="00550148"/>
    <w:rsid w:val="005528A6"/>
    <w:rsid w:val="00553BD2"/>
    <w:rsid w:val="00555E35"/>
    <w:rsid w:val="005617AE"/>
    <w:rsid w:val="0056677C"/>
    <w:rsid w:val="0057620A"/>
    <w:rsid w:val="00583F79"/>
    <w:rsid w:val="00587716"/>
    <w:rsid w:val="0059197A"/>
    <w:rsid w:val="0059250C"/>
    <w:rsid w:val="00595FDD"/>
    <w:rsid w:val="005960E5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D11A3"/>
    <w:rsid w:val="005E0102"/>
    <w:rsid w:val="005E164C"/>
    <w:rsid w:val="005E2084"/>
    <w:rsid w:val="005E2C1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7B22"/>
    <w:rsid w:val="006102D3"/>
    <w:rsid w:val="006105A0"/>
    <w:rsid w:val="00612E0D"/>
    <w:rsid w:val="00612F9A"/>
    <w:rsid w:val="00615565"/>
    <w:rsid w:val="006159E0"/>
    <w:rsid w:val="0061677C"/>
    <w:rsid w:val="00621AF5"/>
    <w:rsid w:val="00623C68"/>
    <w:rsid w:val="00633065"/>
    <w:rsid w:val="0064292A"/>
    <w:rsid w:val="00645EDC"/>
    <w:rsid w:val="006470FE"/>
    <w:rsid w:val="00650A71"/>
    <w:rsid w:val="00653751"/>
    <w:rsid w:val="00654B2A"/>
    <w:rsid w:val="006570BC"/>
    <w:rsid w:val="00662506"/>
    <w:rsid w:val="0066299F"/>
    <w:rsid w:val="00662F0A"/>
    <w:rsid w:val="006635C1"/>
    <w:rsid w:val="006639AD"/>
    <w:rsid w:val="006651F5"/>
    <w:rsid w:val="0066794B"/>
    <w:rsid w:val="006711A1"/>
    <w:rsid w:val="00672B9B"/>
    <w:rsid w:val="0068535C"/>
    <w:rsid w:val="00685BD0"/>
    <w:rsid w:val="00686DA5"/>
    <w:rsid w:val="0068771C"/>
    <w:rsid w:val="00687DD6"/>
    <w:rsid w:val="00687ECC"/>
    <w:rsid w:val="00692AD3"/>
    <w:rsid w:val="006964B5"/>
    <w:rsid w:val="006A0AC7"/>
    <w:rsid w:val="006A105D"/>
    <w:rsid w:val="006A1EF0"/>
    <w:rsid w:val="006A44A8"/>
    <w:rsid w:val="006A7BD8"/>
    <w:rsid w:val="006C2E8A"/>
    <w:rsid w:val="006C3708"/>
    <w:rsid w:val="006C376D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2BD0"/>
    <w:rsid w:val="006F3A4D"/>
    <w:rsid w:val="006F3BE8"/>
    <w:rsid w:val="006F63A1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27CA6"/>
    <w:rsid w:val="00734222"/>
    <w:rsid w:val="00735FE0"/>
    <w:rsid w:val="00736E45"/>
    <w:rsid w:val="00737992"/>
    <w:rsid w:val="00743C99"/>
    <w:rsid w:val="00743CE0"/>
    <w:rsid w:val="007442B7"/>
    <w:rsid w:val="00745A19"/>
    <w:rsid w:val="00745F27"/>
    <w:rsid w:val="007467E4"/>
    <w:rsid w:val="0075128C"/>
    <w:rsid w:val="0075215A"/>
    <w:rsid w:val="00752A91"/>
    <w:rsid w:val="0075420D"/>
    <w:rsid w:val="00754ECF"/>
    <w:rsid w:val="007636DB"/>
    <w:rsid w:val="00765020"/>
    <w:rsid w:val="00766674"/>
    <w:rsid w:val="007717F6"/>
    <w:rsid w:val="007726C7"/>
    <w:rsid w:val="007805C5"/>
    <w:rsid w:val="00785B05"/>
    <w:rsid w:val="00786CEF"/>
    <w:rsid w:val="00787A98"/>
    <w:rsid w:val="00790EBE"/>
    <w:rsid w:val="00791658"/>
    <w:rsid w:val="00796796"/>
    <w:rsid w:val="007972AD"/>
    <w:rsid w:val="007A0703"/>
    <w:rsid w:val="007A38A3"/>
    <w:rsid w:val="007A5F84"/>
    <w:rsid w:val="007B1473"/>
    <w:rsid w:val="007B5517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4BE"/>
    <w:rsid w:val="007F19FD"/>
    <w:rsid w:val="007F6BB3"/>
    <w:rsid w:val="007F7062"/>
    <w:rsid w:val="0080064A"/>
    <w:rsid w:val="00805FB2"/>
    <w:rsid w:val="00813959"/>
    <w:rsid w:val="008146C8"/>
    <w:rsid w:val="00827E46"/>
    <w:rsid w:val="00832BB7"/>
    <w:rsid w:val="00834002"/>
    <w:rsid w:val="00834233"/>
    <w:rsid w:val="008350A1"/>
    <w:rsid w:val="0083589A"/>
    <w:rsid w:val="00847805"/>
    <w:rsid w:val="00847C58"/>
    <w:rsid w:val="00852598"/>
    <w:rsid w:val="00854779"/>
    <w:rsid w:val="00854EC6"/>
    <w:rsid w:val="00855A5A"/>
    <w:rsid w:val="00857E58"/>
    <w:rsid w:val="008621B0"/>
    <w:rsid w:val="00870D75"/>
    <w:rsid w:val="00873122"/>
    <w:rsid w:val="00874238"/>
    <w:rsid w:val="0088061E"/>
    <w:rsid w:val="008814ED"/>
    <w:rsid w:val="00885CD1"/>
    <w:rsid w:val="008915EB"/>
    <w:rsid w:val="008921BB"/>
    <w:rsid w:val="008947F4"/>
    <w:rsid w:val="00895D68"/>
    <w:rsid w:val="008A0CD3"/>
    <w:rsid w:val="008A7F35"/>
    <w:rsid w:val="008B0CAF"/>
    <w:rsid w:val="008B5086"/>
    <w:rsid w:val="008B574B"/>
    <w:rsid w:val="008B6B8F"/>
    <w:rsid w:val="008C6C34"/>
    <w:rsid w:val="008C6CFC"/>
    <w:rsid w:val="008C7711"/>
    <w:rsid w:val="008D0224"/>
    <w:rsid w:val="008D0C45"/>
    <w:rsid w:val="008D1DA9"/>
    <w:rsid w:val="008D2986"/>
    <w:rsid w:val="008D3B53"/>
    <w:rsid w:val="008D4CAE"/>
    <w:rsid w:val="008D585A"/>
    <w:rsid w:val="008D5A0B"/>
    <w:rsid w:val="008E2DED"/>
    <w:rsid w:val="008E3F1C"/>
    <w:rsid w:val="008E4957"/>
    <w:rsid w:val="008E5F5E"/>
    <w:rsid w:val="008E684E"/>
    <w:rsid w:val="008F0F5D"/>
    <w:rsid w:val="008F1B72"/>
    <w:rsid w:val="008F36DB"/>
    <w:rsid w:val="008F6892"/>
    <w:rsid w:val="00903852"/>
    <w:rsid w:val="00906C49"/>
    <w:rsid w:val="00911CA1"/>
    <w:rsid w:val="00911D5D"/>
    <w:rsid w:val="00911D74"/>
    <w:rsid w:val="00913C70"/>
    <w:rsid w:val="00915D24"/>
    <w:rsid w:val="00925917"/>
    <w:rsid w:val="0093056D"/>
    <w:rsid w:val="00930B8D"/>
    <w:rsid w:val="009329EF"/>
    <w:rsid w:val="00932E23"/>
    <w:rsid w:val="00933F91"/>
    <w:rsid w:val="00936A79"/>
    <w:rsid w:val="00937215"/>
    <w:rsid w:val="00940316"/>
    <w:rsid w:val="009410CB"/>
    <w:rsid w:val="00944CF8"/>
    <w:rsid w:val="009509DE"/>
    <w:rsid w:val="00953708"/>
    <w:rsid w:val="00953B7B"/>
    <w:rsid w:val="00960B93"/>
    <w:rsid w:val="00960F8F"/>
    <w:rsid w:val="00965618"/>
    <w:rsid w:val="00965A8B"/>
    <w:rsid w:val="00966D65"/>
    <w:rsid w:val="0096789F"/>
    <w:rsid w:val="00971254"/>
    <w:rsid w:val="0097266C"/>
    <w:rsid w:val="009741CA"/>
    <w:rsid w:val="00975123"/>
    <w:rsid w:val="00975A43"/>
    <w:rsid w:val="00984DA1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5A4"/>
    <w:rsid w:val="009B4782"/>
    <w:rsid w:val="009B61E3"/>
    <w:rsid w:val="009C1544"/>
    <w:rsid w:val="009C4AD0"/>
    <w:rsid w:val="009C690A"/>
    <w:rsid w:val="009D056C"/>
    <w:rsid w:val="009D1B30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05CFE"/>
    <w:rsid w:val="00A1058B"/>
    <w:rsid w:val="00A10E92"/>
    <w:rsid w:val="00A14441"/>
    <w:rsid w:val="00A1461F"/>
    <w:rsid w:val="00A14D06"/>
    <w:rsid w:val="00A155A2"/>
    <w:rsid w:val="00A1685B"/>
    <w:rsid w:val="00A20D13"/>
    <w:rsid w:val="00A25538"/>
    <w:rsid w:val="00A265AF"/>
    <w:rsid w:val="00A26D1E"/>
    <w:rsid w:val="00A270EB"/>
    <w:rsid w:val="00A307DF"/>
    <w:rsid w:val="00A30819"/>
    <w:rsid w:val="00A357F1"/>
    <w:rsid w:val="00A363EE"/>
    <w:rsid w:val="00A36FC0"/>
    <w:rsid w:val="00A37740"/>
    <w:rsid w:val="00A402F9"/>
    <w:rsid w:val="00A42644"/>
    <w:rsid w:val="00A44B12"/>
    <w:rsid w:val="00A46403"/>
    <w:rsid w:val="00A531FC"/>
    <w:rsid w:val="00A567CA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87321"/>
    <w:rsid w:val="00A93A66"/>
    <w:rsid w:val="00A96F2C"/>
    <w:rsid w:val="00AA1D87"/>
    <w:rsid w:val="00AA1EF3"/>
    <w:rsid w:val="00AA212D"/>
    <w:rsid w:val="00AA4397"/>
    <w:rsid w:val="00AA4669"/>
    <w:rsid w:val="00AA4BF1"/>
    <w:rsid w:val="00AB344F"/>
    <w:rsid w:val="00AB42E7"/>
    <w:rsid w:val="00AB7560"/>
    <w:rsid w:val="00AC4F67"/>
    <w:rsid w:val="00AC5BD9"/>
    <w:rsid w:val="00AC7400"/>
    <w:rsid w:val="00AD1E9F"/>
    <w:rsid w:val="00AD27C1"/>
    <w:rsid w:val="00AE1CB0"/>
    <w:rsid w:val="00AE28EB"/>
    <w:rsid w:val="00AE3AEB"/>
    <w:rsid w:val="00AE4383"/>
    <w:rsid w:val="00AE4F84"/>
    <w:rsid w:val="00AE597A"/>
    <w:rsid w:val="00AF3657"/>
    <w:rsid w:val="00B01365"/>
    <w:rsid w:val="00B05265"/>
    <w:rsid w:val="00B06804"/>
    <w:rsid w:val="00B1063A"/>
    <w:rsid w:val="00B12542"/>
    <w:rsid w:val="00B12A43"/>
    <w:rsid w:val="00B20C6F"/>
    <w:rsid w:val="00B26DE3"/>
    <w:rsid w:val="00B27D9B"/>
    <w:rsid w:val="00B34890"/>
    <w:rsid w:val="00B36219"/>
    <w:rsid w:val="00B435B5"/>
    <w:rsid w:val="00B43827"/>
    <w:rsid w:val="00B43A8C"/>
    <w:rsid w:val="00B510F6"/>
    <w:rsid w:val="00B53D31"/>
    <w:rsid w:val="00B564B1"/>
    <w:rsid w:val="00B564B6"/>
    <w:rsid w:val="00B60060"/>
    <w:rsid w:val="00B60332"/>
    <w:rsid w:val="00B60618"/>
    <w:rsid w:val="00B651B9"/>
    <w:rsid w:val="00B71A98"/>
    <w:rsid w:val="00B801E5"/>
    <w:rsid w:val="00B8058D"/>
    <w:rsid w:val="00B82BFE"/>
    <w:rsid w:val="00B835D1"/>
    <w:rsid w:val="00B867A0"/>
    <w:rsid w:val="00B92FF4"/>
    <w:rsid w:val="00B95568"/>
    <w:rsid w:val="00B955C6"/>
    <w:rsid w:val="00B971AD"/>
    <w:rsid w:val="00BA0223"/>
    <w:rsid w:val="00BA139E"/>
    <w:rsid w:val="00BA1603"/>
    <w:rsid w:val="00BA175C"/>
    <w:rsid w:val="00BA18A4"/>
    <w:rsid w:val="00BA684F"/>
    <w:rsid w:val="00BB0FE8"/>
    <w:rsid w:val="00BB2A27"/>
    <w:rsid w:val="00BB7D2A"/>
    <w:rsid w:val="00BC010F"/>
    <w:rsid w:val="00BC13FD"/>
    <w:rsid w:val="00BC160B"/>
    <w:rsid w:val="00BC4E5F"/>
    <w:rsid w:val="00BC587A"/>
    <w:rsid w:val="00BD1CEC"/>
    <w:rsid w:val="00BD1E4A"/>
    <w:rsid w:val="00BD2203"/>
    <w:rsid w:val="00BD3C0C"/>
    <w:rsid w:val="00BD3D7A"/>
    <w:rsid w:val="00BD562F"/>
    <w:rsid w:val="00BD6AE0"/>
    <w:rsid w:val="00BE0033"/>
    <w:rsid w:val="00BE53F7"/>
    <w:rsid w:val="00BE5DCB"/>
    <w:rsid w:val="00BE64B8"/>
    <w:rsid w:val="00BE6646"/>
    <w:rsid w:val="00BE67F2"/>
    <w:rsid w:val="00BF36E3"/>
    <w:rsid w:val="00BF53B9"/>
    <w:rsid w:val="00BF63C1"/>
    <w:rsid w:val="00BF68C9"/>
    <w:rsid w:val="00C01302"/>
    <w:rsid w:val="00C025F9"/>
    <w:rsid w:val="00C10544"/>
    <w:rsid w:val="00C17953"/>
    <w:rsid w:val="00C22363"/>
    <w:rsid w:val="00C22F7D"/>
    <w:rsid w:val="00C23AFC"/>
    <w:rsid w:val="00C23DA4"/>
    <w:rsid w:val="00C24172"/>
    <w:rsid w:val="00C24EA9"/>
    <w:rsid w:val="00C24FDB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574F"/>
    <w:rsid w:val="00C603C3"/>
    <w:rsid w:val="00C6173E"/>
    <w:rsid w:val="00C61F66"/>
    <w:rsid w:val="00C621B9"/>
    <w:rsid w:val="00C64532"/>
    <w:rsid w:val="00C71160"/>
    <w:rsid w:val="00C7196E"/>
    <w:rsid w:val="00C76D48"/>
    <w:rsid w:val="00C87B26"/>
    <w:rsid w:val="00CA2A97"/>
    <w:rsid w:val="00CA3F65"/>
    <w:rsid w:val="00CA5A71"/>
    <w:rsid w:val="00CB13E6"/>
    <w:rsid w:val="00CB1AEA"/>
    <w:rsid w:val="00CB3671"/>
    <w:rsid w:val="00CB4EAA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CF6464"/>
    <w:rsid w:val="00D01DC2"/>
    <w:rsid w:val="00D03766"/>
    <w:rsid w:val="00D11758"/>
    <w:rsid w:val="00D12BA5"/>
    <w:rsid w:val="00D167D5"/>
    <w:rsid w:val="00D178D0"/>
    <w:rsid w:val="00D207FC"/>
    <w:rsid w:val="00D2238A"/>
    <w:rsid w:val="00D236F5"/>
    <w:rsid w:val="00D2602C"/>
    <w:rsid w:val="00D26471"/>
    <w:rsid w:val="00D32DFB"/>
    <w:rsid w:val="00D33BD9"/>
    <w:rsid w:val="00D35DEF"/>
    <w:rsid w:val="00D374FA"/>
    <w:rsid w:val="00D411A5"/>
    <w:rsid w:val="00D4436F"/>
    <w:rsid w:val="00D44B88"/>
    <w:rsid w:val="00D44CF6"/>
    <w:rsid w:val="00D52A4A"/>
    <w:rsid w:val="00D55907"/>
    <w:rsid w:val="00D61912"/>
    <w:rsid w:val="00D61BC0"/>
    <w:rsid w:val="00D62081"/>
    <w:rsid w:val="00D66AF2"/>
    <w:rsid w:val="00D67195"/>
    <w:rsid w:val="00D7340F"/>
    <w:rsid w:val="00D75599"/>
    <w:rsid w:val="00D774B6"/>
    <w:rsid w:val="00D80559"/>
    <w:rsid w:val="00D8147C"/>
    <w:rsid w:val="00D824E7"/>
    <w:rsid w:val="00D8505F"/>
    <w:rsid w:val="00D863E0"/>
    <w:rsid w:val="00D866E0"/>
    <w:rsid w:val="00D867B1"/>
    <w:rsid w:val="00D86CB2"/>
    <w:rsid w:val="00D86F31"/>
    <w:rsid w:val="00D91C93"/>
    <w:rsid w:val="00D926AC"/>
    <w:rsid w:val="00D93340"/>
    <w:rsid w:val="00DA03AE"/>
    <w:rsid w:val="00DA1207"/>
    <w:rsid w:val="00DA2709"/>
    <w:rsid w:val="00DA2E1A"/>
    <w:rsid w:val="00DA309A"/>
    <w:rsid w:val="00DA3D1A"/>
    <w:rsid w:val="00DA4115"/>
    <w:rsid w:val="00DB052A"/>
    <w:rsid w:val="00DB09C5"/>
    <w:rsid w:val="00DB1752"/>
    <w:rsid w:val="00DB2527"/>
    <w:rsid w:val="00DB2B0A"/>
    <w:rsid w:val="00DC2425"/>
    <w:rsid w:val="00DC3029"/>
    <w:rsid w:val="00DC46F6"/>
    <w:rsid w:val="00DC60C5"/>
    <w:rsid w:val="00DD024A"/>
    <w:rsid w:val="00DD14FB"/>
    <w:rsid w:val="00DD3267"/>
    <w:rsid w:val="00DD60BE"/>
    <w:rsid w:val="00DE2E28"/>
    <w:rsid w:val="00DE3045"/>
    <w:rsid w:val="00DE5974"/>
    <w:rsid w:val="00DF0679"/>
    <w:rsid w:val="00DF60AA"/>
    <w:rsid w:val="00E01327"/>
    <w:rsid w:val="00E01F8A"/>
    <w:rsid w:val="00E047C2"/>
    <w:rsid w:val="00E06AF7"/>
    <w:rsid w:val="00E10C21"/>
    <w:rsid w:val="00E12535"/>
    <w:rsid w:val="00E22B2A"/>
    <w:rsid w:val="00E22DA1"/>
    <w:rsid w:val="00E23783"/>
    <w:rsid w:val="00E32166"/>
    <w:rsid w:val="00E324F4"/>
    <w:rsid w:val="00E35B5D"/>
    <w:rsid w:val="00E363C9"/>
    <w:rsid w:val="00E523CF"/>
    <w:rsid w:val="00E5280E"/>
    <w:rsid w:val="00E54203"/>
    <w:rsid w:val="00E55C87"/>
    <w:rsid w:val="00E57BC8"/>
    <w:rsid w:val="00E57EBE"/>
    <w:rsid w:val="00E60E28"/>
    <w:rsid w:val="00E64F2D"/>
    <w:rsid w:val="00E70834"/>
    <w:rsid w:val="00E752FC"/>
    <w:rsid w:val="00E77066"/>
    <w:rsid w:val="00E770E2"/>
    <w:rsid w:val="00E77F58"/>
    <w:rsid w:val="00E80F25"/>
    <w:rsid w:val="00E82E8E"/>
    <w:rsid w:val="00E83B64"/>
    <w:rsid w:val="00E851B4"/>
    <w:rsid w:val="00E87ACF"/>
    <w:rsid w:val="00E9317F"/>
    <w:rsid w:val="00E932B2"/>
    <w:rsid w:val="00EA1E82"/>
    <w:rsid w:val="00EA3D0E"/>
    <w:rsid w:val="00EA42E6"/>
    <w:rsid w:val="00EA5AE1"/>
    <w:rsid w:val="00EB1F06"/>
    <w:rsid w:val="00EB3D39"/>
    <w:rsid w:val="00EB55D9"/>
    <w:rsid w:val="00EB5932"/>
    <w:rsid w:val="00EB68BE"/>
    <w:rsid w:val="00EC0921"/>
    <w:rsid w:val="00EC518D"/>
    <w:rsid w:val="00EC5E5D"/>
    <w:rsid w:val="00ED3908"/>
    <w:rsid w:val="00ED4023"/>
    <w:rsid w:val="00ED705B"/>
    <w:rsid w:val="00ED7299"/>
    <w:rsid w:val="00EE1098"/>
    <w:rsid w:val="00EE349A"/>
    <w:rsid w:val="00EE6EF1"/>
    <w:rsid w:val="00EE7E5D"/>
    <w:rsid w:val="00EF3455"/>
    <w:rsid w:val="00EF39CA"/>
    <w:rsid w:val="00EF676E"/>
    <w:rsid w:val="00EF7B48"/>
    <w:rsid w:val="00F013C0"/>
    <w:rsid w:val="00F06133"/>
    <w:rsid w:val="00F06630"/>
    <w:rsid w:val="00F121A6"/>
    <w:rsid w:val="00F15810"/>
    <w:rsid w:val="00F16117"/>
    <w:rsid w:val="00F25D64"/>
    <w:rsid w:val="00F26DAF"/>
    <w:rsid w:val="00F27DD3"/>
    <w:rsid w:val="00F3191C"/>
    <w:rsid w:val="00F31E14"/>
    <w:rsid w:val="00F34435"/>
    <w:rsid w:val="00F37917"/>
    <w:rsid w:val="00F452E3"/>
    <w:rsid w:val="00F46C47"/>
    <w:rsid w:val="00F53580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68B9"/>
    <w:rsid w:val="00F970F0"/>
    <w:rsid w:val="00FA7479"/>
    <w:rsid w:val="00FA7F70"/>
    <w:rsid w:val="00FB21E9"/>
    <w:rsid w:val="00FB3150"/>
    <w:rsid w:val="00FB5783"/>
    <w:rsid w:val="00FB7C03"/>
    <w:rsid w:val="00FC04B0"/>
    <w:rsid w:val="00FC174D"/>
    <w:rsid w:val="00FC25CC"/>
    <w:rsid w:val="00FC2FC0"/>
    <w:rsid w:val="00FC39D5"/>
    <w:rsid w:val="00FC40D6"/>
    <w:rsid w:val="00FD2228"/>
    <w:rsid w:val="00FE0444"/>
    <w:rsid w:val="00FE0EE3"/>
    <w:rsid w:val="00FE12AA"/>
    <w:rsid w:val="00FF043B"/>
    <w:rsid w:val="00FF1114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B80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058D"/>
  </w:style>
  <w:style w:type="paragraph" w:styleId="CommentSubject">
    <w:name w:val="annotation subject"/>
    <w:basedOn w:val="CommentText"/>
    <w:next w:val="CommentText"/>
    <w:link w:val="CommentSubjectChar"/>
    <w:rsid w:val="00B8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8D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5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2021-06-04T19:58:00Z</dcterms:created>
  <dcterms:modified xsi:type="dcterms:W3CDTF">2021-06-08T15:58:00Z</dcterms:modified>
</cp:coreProperties>
</file>